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3002345"/>
        <w:docPartObj>
          <w:docPartGallery w:val="Cover Pages"/>
          <w:docPartUnique/>
        </w:docPartObj>
      </w:sdtPr>
      <w:sdtEndPr/>
      <w:sdtContent>
        <w:p w14:paraId="5BB95598" w14:textId="3656BED4" w:rsidR="00322AFF" w:rsidRDefault="008C672E" w:rsidP="00322AFF">
          <w:r w:rsidRPr="006B1AEC">
            <w:rPr>
              <w:noProof/>
              <w:lang w:eastAsia="en-GB"/>
            </w:rPr>
            <mc:AlternateContent>
              <mc:Choice Requires="wps">
                <w:drawing>
                  <wp:anchor distT="0" distB="0" distL="114300" distR="114300" simplePos="0" relativeHeight="251678720" behindDoc="0" locked="0" layoutInCell="1" allowOverlap="1" wp14:anchorId="6A9982E3" wp14:editId="72826107">
                    <wp:simplePos x="0" y="0"/>
                    <wp:positionH relativeFrom="column">
                      <wp:posOffset>-876300</wp:posOffset>
                    </wp:positionH>
                    <wp:positionV relativeFrom="paragraph">
                      <wp:posOffset>6232525</wp:posOffset>
                    </wp:positionV>
                    <wp:extent cx="7569835" cy="8096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809625"/>
                            </a:xfrm>
                            <a:prstGeom prst="rect">
                              <a:avLst/>
                            </a:prstGeom>
                            <a:noFill/>
                            <a:ln w="6350">
                              <a:noFill/>
                            </a:ln>
                          </wps:spPr>
                          <wps:txbx>
                            <w:txbxContent>
                              <w:p w14:paraId="1DB51A9D" w14:textId="38E3A5AE" w:rsidR="006B1AEC" w:rsidRDefault="008C672E" w:rsidP="006B1AEC">
                                <w:pPr>
                                  <w:jc w:val="center"/>
                                  <w:rPr>
                                    <w:rFonts w:cs="Arial"/>
                                    <w:i/>
                                    <w:iCs/>
                                    <w:color w:val="404343"/>
                                    <w:spacing w:val="20"/>
                                  </w:rPr>
                                </w:pPr>
                                <w:r>
                                  <w:rPr>
                                    <w:rFonts w:cs="Arial"/>
                                    <w:i/>
                                    <w:iCs/>
                                    <w:color w:val="404343"/>
                                    <w:spacing w:val="20"/>
                                  </w:rPr>
                                  <w:t>Approved by Trustee Board: March 2021</w:t>
                                </w:r>
                              </w:p>
                              <w:p w14:paraId="1057D5D0" w14:textId="759F8046" w:rsidR="008C672E" w:rsidRPr="00AC6069" w:rsidRDefault="008C672E" w:rsidP="006B1AEC">
                                <w:pPr>
                                  <w:jc w:val="center"/>
                                  <w:rPr>
                                    <w:rFonts w:cs="Arial"/>
                                    <w:i/>
                                    <w:iCs/>
                                    <w:color w:val="404343"/>
                                    <w:spacing w:val="20"/>
                                  </w:rPr>
                                </w:pPr>
                                <w:r>
                                  <w:rPr>
                                    <w:rFonts w:cs="Arial"/>
                                    <w:i/>
                                    <w:iCs/>
                                    <w:color w:val="404343"/>
                                    <w:spacing w:val="20"/>
                                  </w:rPr>
                                  <w:t>Review Period: 3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982E3" id="_x0000_t202" coordsize="21600,21600" o:spt="202" path="m,l,21600r21600,l21600,xe">
                    <v:stroke joinstyle="miter"/>
                    <v:path gradientshapeok="t" o:connecttype="rect"/>
                  </v:shapetype>
                  <v:shape id="Text Box 29" o:spid="_x0000_s1026" type="#_x0000_t202" style="position:absolute;margin-left:-69pt;margin-top:490.75pt;width:596.05pt;height:6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" filled="f" stroked="f" strokeweight=".5pt">
                    <v:textbox>
                      <w:txbxContent>
                        <w:p w14:paraId="1DB51A9D" w14:textId="38E3A5AE" w:rsidR="006B1AEC" w:rsidRDefault="008C672E" w:rsidP="006B1AEC">
                          <w:pPr>
                            <w:jc w:val="center"/>
                            <w:rPr>
                              <w:rFonts w:cs="Arial"/>
                              <w:i/>
                              <w:iCs/>
                              <w:color w:val="404343"/>
                              <w:spacing w:val="20"/>
                            </w:rPr>
                          </w:pPr>
                          <w:r>
                            <w:rPr>
                              <w:rFonts w:cs="Arial"/>
                              <w:i/>
                              <w:iCs/>
                              <w:color w:val="404343"/>
                              <w:spacing w:val="20"/>
                            </w:rPr>
                            <w:t>Approved by Trustee Board: March 2021</w:t>
                          </w:r>
                        </w:p>
                        <w:p w14:paraId="1057D5D0" w14:textId="759F8046" w:rsidR="008C672E" w:rsidRPr="00AC6069" w:rsidRDefault="008C672E" w:rsidP="006B1AEC">
                          <w:pPr>
                            <w:jc w:val="center"/>
                            <w:rPr>
                              <w:rFonts w:cs="Arial"/>
                              <w:i/>
                              <w:iCs/>
                              <w:color w:val="404343"/>
                              <w:spacing w:val="20"/>
                            </w:rPr>
                          </w:pPr>
                          <w:r>
                            <w:rPr>
                              <w:rFonts w:cs="Arial"/>
                              <w:i/>
                              <w:iCs/>
                              <w:color w:val="404343"/>
                              <w:spacing w:val="20"/>
                            </w:rPr>
                            <w:t>Review Period: 3 years</w:t>
                          </w: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0625345D" wp14:editId="5C568A8E">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1E4A92B1"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5345D"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" filled="f" stroked="f" strokeweight=".5pt">
                    <v:textbox>
                      <w:txbxContent>
                        <w:p w14:paraId="1E4A92B1"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6EE100E7" wp14:editId="6613B964">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1BCDA88E"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E100E7" id="Text Box 26" o:spid="_x0000_s1028"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" filled="f" stroked="f" strokeweight=".5pt">
                    <v:textbox>
                      <w:txbxContent>
                        <w:p w14:paraId="1BCDA88E"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37304BCF" wp14:editId="71CAB385">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0EC670A2" w14:textId="766410EB" w:rsidR="006B1AEC" w:rsidRPr="00AC6069" w:rsidRDefault="008C672E"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EQUALITIES, DIVERSITY &amp; INCLUSION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04BCF" id="Text Box 27" o:spid="_x0000_s1029"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" filled="f" stroked="f" strokeweight=".5pt">
                    <v:textbox>
                      <w:txbxContent>
                        <w:p w14:paraId="0EC670A2" w14:textId="766410EB" w:rsidR="006B1AEC" w:rsidRPr="00AC6069" w:rsidRDefault="008C672E"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EQUALITIES, DIVERSITY &amp; INCLUSION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76AB0D76" wp14:editId="1B305783">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289A08F2" wp14:editId="3855E2EA">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51EEEAEC" wp14:editId="55B73740">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70CF7215" wp14:editId="615875AE">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4AA3E840" w14:textId="611732A0" w:rsidR="008C672E" w:rsidRPr="00CD13AD" w:rsidRDefault="008C672E" w:rsidP="008C672E">
      <w:pPr>
        <w:pStyle w:val="Heading3"/>
      </w:pPr>
      <w:r>
        <w:lastRenderedPageBreak/>
        <w:t xml:space="preserve">1. </w:t>
      </w:r>
      <w:r w:rsidRPr="00CD13AD">
        <w:t>Overview</w:t>
      </w:r>
    </w:p>
    <w:p w14:paraId="0D11C6BB" w14:textId="77777777" w:rsidR="008C672E" w:rsidRPr="00CD13AD" w:rsidRDefault="008C672E" w:rsidP="008C672E">
      <w:pPr>
        <w:spacing w:line="240" w:lineRule="auto"/>
        <w:rPr>
          <w:rFonts w:asciiTheme="minorHAnsi" w:hAnsiTheme="minorHAnsi" w:cstheme="minorHAnsi"/>
          <w:sz w:val="28"/>
          <w:szCs w:val="28"/>
        </w:rPr>
      </w:pPr>
    </w:p>
    <w:p w14:paraId="7E01A17D" w14:textId="417163BE"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1.1</w:t>
      </w:r>
      <w:r w:rsidRPr="00CD13AD">
        <w:rPr>
          <w:rFonts w:asciiTheme="minorHAnsi" w:hAnsiTheme="minorHAnsi" w:cstheme="minorHAnsi"/>
          <w:sz w:val="28"/>
          <w:szCs w:val="28"/>
        </w:rPr>
        <w:tab/>
        <w:t xml:space="preserve">This policy covers all aspects of </w:t>
      </w:r>
      <w:r>
        <w:rPr>
          <w:rFonts w:asciiTheme="minorHAnsi" w:hAnsiTheme="minorHAnsi" w:cstheme="minorHAnsi"/>
          <w:sz w:val="28"/>
          <w:szCs w:val="28"/>
        </w:rPr>
        <w:t xml:space="preserve">Equality, Diversity and Inclusion (EDI) in respect of </w:t>
      </w:r>
      <w:r w:rsidRPr="00CD13AD">
        <w:rPr>
          <w:rFonts w:asciiTheme="minorHAnsi" w:hAnsiTheme="minorHAnsi" w:cstheme="minorHAnsi"/>
          <w:sz w:val="28"/>
          <w:szCs w:val="28"/>
        </w:rPr>
        <w:t xml:space="preserve">how you are treated by the </w:t>
      </w:r>
      <w:r>
        <w:rPr>
          <w:rFonts w:asciiTheme="minorHAnsi" w:hAnsiTheme="minorHAnsi" w:cstheme="minorHAnsi"/>
          <w:sz w:val="28"/>
          <w:szCs w:val="28"/>
        </w:rPr>
        <w:t xml:space="preserve">Heriot-Watt </w:t>
      </w:r>
      <w:r w:rsidR="00977F2C">
        <w:rPr>
          <w:rFonts w:asciiTheme="minorHAnsi" w:hAnsiTheme="minorHAnsi" w:cstheme="minorHAnsi"/>
          <w:sz w:val="28"/>
          <w:szCs w:val="28"/>
        </w:rPr>
        <w:t xml:space="preserve">University </w:t>
      </w:r>
      <w:r w:rsidRPr="00CD13AD">
        <w:rPr>
          <w:rFonts w:asciiTheme="minorHAnsi" w:hAnsiTheme="minorHAnsi" w:cstheme="minorHAnsi"/>
          <w:sz w:val="28"/>
          <w:szCs w:val="28"/>
        </w:rPr>
        <w:t xml:space="preserve">Student Union </w:t>
      </w:r>
      <w:r>
        <w:rPr>
          <w:rFonts w:asciiTheme="minorHAnsi" w:hAnsiTheme="minorHAnsi" w:cstheme="minorHAnsi"/>
          <w:sz w:val="28"/>
          <w:szCs w:val="28"/>
        </w:rPr>
        <w:t>(</w:t>
      </w:r>
      <w:r w:rsidR="00977F2C">
        <w:rPr>
          <w:rFonts w:asciiTheme="minorHAnsi" w:hAnsiTheme="minorHAnsi" w:cstheme="minorHAnsi"/>
          <w:sz w:val="28"/>
          <w:szCs w:val="28"/>
        </w:rPr>
        <w:t>HWUnion</w:t>
      </w:r>
      <w:r>
        <w:rPr>
          <w:rFonts w:asciiTheme="minorHAnsi" w:hAnsiTheme="minorHAnsi" w:cstheme="minorHAnsi"/>
          <w:sz w:val="28"/>
          <w:szCs w:val="28"/>
        </w:rPr>
        <w:t xml:space="preserve">) </w:t>
      </w:r>
      <w:r w:rsidRPr="00CD13AD">
        <w:rPr>
          <w:rFonts w:asciiTheme="minorHAnsi" w:hAnsiTheme="minorHAnsi" w:cstheme="minorHAnsi"/>
          <w:sz w:val="28"/>
          <w:szCs w:val="28"/>
        </w:rPr>
        <w:t>and everybody we employ. It covers (but is</w:t>
      </w:r>
      <w:r>
        <w:rPr>
          <w:rFonts w:asciiTheme="minorHAnsi" w:hAnsiTheme="minorHAnsi" w:cstheme="minorHAnsi"/>
          <w:sz w:val="28"/>
          <w:szCs w:val="28"/>
        </w:rPr>
        <w:t xml:space="preserve"> not</w:t>
      </w:r>
      <w:r w:rsidRPr="00CD13AD">
        <w:rPr>
          <w:rFonts w:asciiTheme="minorHAnsi" w:hAnsiTheme="minorHAnsi" w:cstheme="minorHAnsi"/>
          <w:sz w:val="28"/>
          <w:szCs w:val="28"/>
        </w:rPr>
        <w:t xml:space="preserve"> limited to</w:t>
      </w:r>
      <w:r>
        <w:rPr>
          <w:rFonts w:asciiTheme="minorHAnsi" w:hAnsiTheme="minorHAnsi" w:cstheme="minorHAnsi"/>
          <w:sz w:val="28"/>
          <w:szCs w:val="28"/>
        </w:rPr>
        <w:t>)</w:t>
      </w:r>
      <w:r w:rsidRPr="00CD13AD">
        <w:rPr>
          <w:rFonts w:asciiTheme="minorHAnsi" w:hAnsiTheme="minorHAnsi" w:cstheme="minorHAnsi"/>
          <w:sz w:val="28"/>
          <w:szCs w:val="28"/>
        </w:rPr>
        <w:t>:</w:t>
      </w:r>
    </w:p>
    <w:p w14:paraId="1F9D2309" w14:textId="77777777" w:rsidR="008C672E" w:rsidRPr="00CD13AD" w:rsidRDefault="008C672E" w:rsidP="008C672E">
      <w:pPr>
        <w:spacing w:line="240" w:lineRule="auto"/>
        <w:jc w:val="both"/>
        <w:rPr>
          <w:rFonts w:asciiTheme="minorHAnsi" w:hAnsiTheme="minorHAnsi" w:cstheme="minorHAnsi"/>
          <w:sz w:val="28"/>
          <w:szCs w:val="28"/>
        </w:rPr>
      </w:pPr>
    </w:p>
    <w:p w14:paraId="6A55D607" w14:textId="77777777" w:rsidR="008C672E" w:rsidRPr="00CD13AD" w:rsidRDefault="008C672E" w:rsidP="008C672E">
      <w:pPr>
        <w:numPr>
          <w:ilvl w:val="0"/>
          <w:numId w:val="7"/>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recruitment;</w:t>
      </w:r>
    </w:p>
    <w:p w14:paraId="7A00A880" w14:textId="77777777" w:rsidR="008C672E" w:rsidRPr="00CD13AD" w:rsidRDefault="008C672E" w:rsidP="008C672E">
      <w:pPr>
        <w:numPr>
          <w:ilvl w:val="0"/>
          <w:numId w:val="7"/>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pay and conditions of employment;</w:t>
      </w:r>
    </w:p>
    <w:p w14:paraId="064D2E2A" w14:textId="77777777" w:rsidR="008C672E" w:rsidRPr="00CD13AD" w:rsidRDefault="008C672E" w:rsidP="008C672E">
      <w:pPr>
        <w:numPr>
          <w:ilvl w:val="0"/>
          <w:numId w:val="7"/>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training and continuing professional development;</w:t>
      </w:r>
    </w:p>
    <w:p w14:paraId="59F0B7E1" w14:textId="77777777" w:rsidR="008C672E" w:rsidRPr="00CD13AD" w:rsidRDefault="008C672E" w:rsidP="008C672E">
      <w:pPr>
        <w:numPr>
          <w:ilvl w:val="0"/>
          <w:numId w:val="7"/>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 xml:space="preserve">promotion; </w:t>
      </w:r>
    </w:p>
    <w:p w14:paraId="02CB1C8B" w14:textId="77777777" w:rsidR="008C672E" w:rsidRPr="00CD13AD" w:rsidRDefault="008C672E" w:rsidP="008C672E">
      <w:pPr>
        <w:numPr>
          <w:ilvl w:val="0"/>
          <w:numId w:val="7"/>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appraisals;</w:t>
      </w:r>
    </w:p>
    <w:p w14:paraId="45129FE4" w14:textId="77777777" w:rsidR="008C672E" w:rsidRPr="00CD13AD" w:rsidRDefault="008C672E" w:rsidP="008C672E">
      <w:pPr>
        <w:numPr>
          <w:ilvl w:val="0"/>
          <w:numId w:val="7"/>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 xml:space="preserve">grievances and disciplinary matters; </w:t>
      </w:r>
    </w:p>
    <w:p w14:paraId="768CCBCA" w14:textId="77777777" w:rsidR="008C672E" w:rsidRPr="00CD13AD" w:rsidRDefault="008C672E" w:rsidP="008C672E">
      <w:pPr>
        <w:numPr>
          <w:ilvl w:val="0"/>
          <w:numId w:val="7"/>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ending employment;</w:t>
      </w:r>
    </w:p>
    <w:p w14:paraId="1272ECB0" w14:textId="77777777" w:rsidR="008C672E" w:rsidRPr="00CD13AD" w:rsidRDefault="008C672E" w:rsidP="008C672E">
      <w:pPr>
        <w:numPr>
          <w:ilvl w:val="0"/>
          <w:numId w:val="7"/>
        </w:numPr>
        <w:spacing w:line="240" w:lineRule="auto"/>
        <w:ind w:hanging="360"/>
        <w:contextualSpacing/>
        <w:jc w:val="both"/>
        <w:rPr>
          <w:rFonts w:asciiTheme="minorHAnsi" w:hAnsiTheme="minorHAnsi" w:cstheme="minorHAnsi"/>
          <w:sz w:val="28"/>
          <w:szCs w:val="28"/>
        </w:rPr>
      </w:pPr>
      <w:r>
        <w:rPr>
          <w:rFonts w:asciiTheme="minorHAnsi" w:hAnsiTheme="minorHAnsi" w:cstheme="minorHAnsi"/>
          <w:sz w:val="28"/>
          <w:szCs w:val="28"/>
        </w:rPr>
        <w:t>provid</w:t>
      </w:r>
      <w:r w:rsidRPr="00CD13AD">
        <w:rPr>
          <w:rFonts w:asciiTheme="minorHAnsi" w:hAnsiTheme="minorHAnsi" w:cstheme="minorHAnsi"/>
          <w:sz w:val="28"/>
          <w:szCs w:val="28"/>
        </w:rPr>
        <w:t>ing references;</w:t>
      </w:r>
    </w:p>
    <w:p w14:paraId="5DEEC96B" w14:textId="77777777" w:rsidR="008C672E" w:rsidRPr="00CD13AD" w:rsidRDefault="008C672E" w:rsidP="008C672E">
      <w:pPr>
        <w:numPr>
          <w:ilvl w:val="0"/>
          <w:numId w:val="7"/>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how visitors are treated;</w:t>
      </w:r>
    </w:p>
    <w:p w14:paraId="2CB1F187" w14:textId="77777777" w:rsidR="008C672E" w:rsidRDefault="008C672E" w:rsidP="008C672E">
      <w:pPr>
        <w:numPr>
          <w:ilvl w:val="0"/>
          <w:numId w:val="7"/>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 xml:space="preserve">how clients and suppliers are treated; </w:t>
      </w:r>
    </w:p>
    <w:p w14:paraId="418B91D9" w14:textId="77777777" w:rsidR="008C672E" w:rsidRPr="00CD13AD" w:rsidRDefault="008C672E" w:rsidP="008C672E">
      <w:pPr>
        <w:numPr>
          <w:ilvl w:val="0"/>
          <w:numId w:val="7"/>
        </w:numPr>
        <w:spacing w:line="240" w:lineRule="auto"/>
        <w:ind w:hanging="360"/>
        <w:contextualSpacing/>
        <w:jc w:val="both"/>
        <w:rPr>
          <w:rFonts w:asciiTheme="minorHAnsi" w:hAnsiTheme="minorHAnsi" w:cstheme="minorHAnsi"/>
          <w:sz w:val="28"/>
          <w:szCs w:val="28"/>
        </w:rPr>
      </w:pPr>
      <w:r>
        <w:rPr>
          <w:rFonts w:asciiTheme="minorHAnsi" w:hAnsiTheme="minorHAnsi" w:cstheme="minorHAnsi"/>
          <w:sz w:val="28"/>
          <w:szCs w:val="28"/>
        </w:rPr>
        <w:t xml:space="preserve">how Trustees are treated, </w:t>
      </w:r>
      <w:r w:rsidRPr="00CD13AD">
        <w:rPr>
          <w:rFonts w:asciiTheme="minorHAnsi" w:hAnsiTheme="minorHAnsi" w:cstheme="minorHAnsi"/>
          <w:sz w:val="28"/>
          <w:szCs w:val="28"/>
        </w:rPr>
        <w:t>and</w:t>
      </w:r>
    </w:p>
    <w:p w14:paraId="22670874" w14:textId="77777777" w:rsidR="008C672E" w:rsidRPr="00CD13AD" w:rsidRDefault="008C672E" w:rsidP="008C672E">
      <w:pPr>
        <w:numPr>
          <w:ilvl w:val="0"/>
          <w:numId w:val="7"/>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how any other business contacts and associates are treated.</w:t>
      </w:r>
    </w:p>
    <w:p w14:paraId="65BBFCB7" w14:textId="77777777" w:rsidR="008C672E" w:rsidRPr="00CD13AD" w:rsidRDefault="008C672E" w:rsidP="008C672E">
      <w:pPr>
        <w:spacing w:line="240" w:lineRule="auto"/>
        <w:jc w:val="both"/>
        <w:rPr>
          <w:rFonts w:asciiTheme="minorHAnsi" w:hAnsiTheme="minorHAnsi" w:cstheme="minorHAnsi"/>
          <w:sz w:val="28"/>
          <w:szCs w:val="28"/>
        </w:rPr>
      </w:pPr>
    </w:p>
    <w:p w14:paraId="77DAE99E" w14:textId="77777777" w:rsidR="008C672E" w:rsidRPr="00CD13AD" w:rsidRDefault="008C672E" w:rsidP="008C672E">
      <w:pPr>
        <w:spacing w:line="240" w:lineRule="auto"/>
        <w:rPr>
          <w:rFonts w:asciiTheme="minorHAnsi" w:hAnsiTheme="minorHAnsi" w:cstheme="minorHAnsi"/>
          <w:sz w:val="28"/>
          <w:szCs w:val="28"/>
        </w:rPr>
      </w:pPr>
      <w:r w:rsidRPr="00CD13AD">
        <w:rPr>
          <w:rFonts w:asciiTheme="minorHAnsi" w:hAnsiTheme="minorHAnsi" w:cstheme="minorHAnsi"/>
          <w:sz w:val="28"/>
          <w:szCs w:val="28"/>
        </w:rPr>
        <w:t>1.2</w:t>
      </w:r>
      <w:r w:rsidRPr="00CD13AD">
        <w:rPr>
          <w:rFonts w:asciiTheme="minorHAnsi" w:hAnsiTheme="minorHAnsi" w:cstheme="minorHAnsi"/>
          <w:sz w:val="28"/>
          <w:szCs w:val="28"/>
        </w:rPr>
        <w:tab/>
        <w:t xml:space="preserve">This policy applies to all employees, apprentices, consultants, officers, </w:t>
      </w:r>
      <w:r>
        <w:rPr>
          <w:rFonts w:asciiTheme="minorHAnsi" w:hAnsiTheme="minorHAnsi" w:cstheme="minorHAnsi"/>
          <w:sz w:val="28"/>
          <w:szCs w:val="28"/>
        </w:rPr>
        <w:t xml:space="preserve">trustees, </w:t>
      </w:r>
      <w:r w:rsidRPr="00CD13AD">
        <w:rPr>
          <w:rFonts w:asciiTheme="minorHAnsi" w:hAnsiTheme="minorHAnsi" w:cstheme="minorHAnsi"/>
          <w:sz w:val="28"/>
          <w:szCs w:val="28"/>
        </w:rPr>
        <w:t xml:space="preserve">contractors, interns, volunteers, job applicants, agency and casual workers. </w:t>
      </w:r>
    </w:p>
    <w:p w14:paraId="24415D3E" w14:textId="77777777" w:rsidR="008C672E" w:rsidRPr="00CD13AD" w:rsidRDefault="008C672E" w:rsidP="008C672E">
      <w:pPr>
        <w:spacing w:line="240" w:lineRule="auto"/>
        <w:rPr>
          <w:rFonts w:asciiTheme="minorHAnsi" w:hAnsiTheme="minorHAnsi" w:cstheme="minorHAnsi"/>
          <w:sz w:val="28"/>
          <w:szCs w:val="28"/>
        </w:rPr>
      </w:pPr>
    </w:p>
    <w:p w14:paraId="7AA2DD53"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1.3</w:t>
      </w:r>
      <w:r w:rsidRPr="00CD13AD">
        <w:rPr>
          <w:rFonts w:asciiTheme="minorHAnsi" w:hAnsiTheme="minorHAnsi" w:cstheme="minorHAnsi"/>
          <w:sz w:val="28"/>
          <w:szCs w:val="28"/>
        </w:rPr>
        <w:tab/>
        <w:t>If you are an employee, this policy does not form part of your contract of employment and we may amend it at any time.</w:t>
      </w:r>
    </w:p>
    <w:p w14:paraId="5511B622" w14:textId="77777777" w:rsidR="008C672E" w:rsidRPr="00CD13AD" w:rsidRDefault="008C672E" w:rsidP="008C672E">
      <w:pPr>
        <w:spacing w:line="240" w:lineRule="auto"/>
        <w:rPr>
          <w:rFonts w:asciiTheme="minorHAnsi" w:hAnsiTheme="minorHAnsi" w:cstheme="minorHAnsi"/>
          <w:sz w:val="28"/>
          <w:szCs w:val="28"/>
        </w:rPr>
      </w:pPr>
    </w:p>
    <w:p w14:paraId="23850F4B" w14:textId="77777777" w:rsidR="008C672E" w:rsidRPr="00CD13AD" w:rsidRDefault="008C672E" w:rsidP="008C672E">
      <w:pPr>
        <w:spacing w:line="240" w:lineRule="auto"/>
        <w:rPr>
          <w:rFonts w:asciiTheme="minorHAnsi" w:hAnsiTheme="minorHAnsi" w:cstheme="minorHAnsi"/>
          <w:sz w:val="28"/>
          <w:szCs w:val="28"/>
        </w:rPr>
      </w:pPr>
      <w:r w:rsidRPr="00CD13AD">
        <w:rPr>
          <w:rFonts w:asciiTheme="minorHAnsi" w:hAnsiTheme="minorHAnsi" w:cstheme="minorHAnsi"/>
          <w:sz w:val="28"/>
          <w:szCs w:val="28"/>
        </w:rPr>
        <w:t>1.4</w:t>
      </w:r>
      <w:r w:rsidRPr="00CD13AD">
        <w:rPr>
          <w:rFonts w:asciiTheme="minorHAnsi" w:hAnsiTheme="minorHAnsi" w:cstheme="minorHAnsi"/>
          <w:sz w:val="28"/>
          <w:szCs w:val="28"/>
        </w:rPr>
        <w:tab/>
        <w:t xml:space="preserve">You should read this policy in conjunction with our other policies, including </w:t>
      </w:r>
      <w:r>
        <w:rPr>
          <w:rFonts w:asciiTheme="minorHAnsi" w:hAnsiTheme="minorHAnsi" w:cstheme="minorHAnsi"/>
          <w:sz w:val="28"/>
          <w:szCs w:val="28"/>
        </w:rPr>
        <w:t>Dignity at Work</w:t>
      </w:r>
      <w:r w:rsidRPr="00CD13AD">
        <w:rPr>
          <w:rFonts w:asciiTheme="minorHAnsi" w:hAnsiTheme="minorHAnsi" w:cstheme="minorHAnsi"/>
          <w:sz w:val="28"/>
          <w:szCs w:val="28"/>
        </w:rPr>
        <w:t xml:space="preserve">, Recruitment, </w:t>
      </w:r>
      <w:r>
        <w:rPr>
          <w:rFonts w:asciiTheme="minorHAnsi" w:hAnsiTheme="minorHAnsi" w:cstheme="minorHAnsi"/>
          <w:sz w:val="28"/>
          <w:szCs w:val="28"/>
        </w:rPr>
        <w:t>and Grievance</w:t>
      </w:r>
      <w:r w:rsidRPr="00CD13AD">
        <w:rPr>
          <w:rFonts w:asciiTheme="minorHAnsi" w:hAnsiTheme="minorHAnsi" w:cstheme="minorHAnsi"/>
          <w:sz w:val="28"/>
          <w:szCs w:val="28"/>
        </w:rPr>
        <w:t xml:space="preserve">. </w:t>
      </w:r>
    </w:p>
    <w:p w14:paraId="42A87B06" w14:textId="77777777" w:rsidR="008C672E" w:rsidRPr="00CD13AD" w:rsidRDefault="008C672E" w:rsidP="008C672E">
      <w:pPr>
        <w:spacing w:line="240" w:lineRule="auto"/>
        <w:rPr>
          <w:rFonts w:asciiTheme="minorHAnsi" w:hAnsiTheme="minorHAnsi" w:cstheme="minorHAnsi"/>
          <w:sz w:val="28"/>
          <w:szCs w:val="28"/>
        </w:rPr>
      </w:pPr>
    </w:p>
    <w:p w14:paraId="548479A8" w14:textId="047CB8CF" w:rsidR="008C672E" w:rsidRPr="00CD13AD" w:rsidRDefault="008C672E" w:rsidP="008C672E">
      <w:pPr>
        <w:pStyle w:val="Heading3"/>
      </w:pPr>
      <w:r>
        <w:t xml:space="preserve">2. </w:t>
      </w:r>
      <w:r w:rsidRPr="00CD13AD">
        <w:t xml:space="preserve">Our </w:t>
      </w:r>
      <w:r>
        <w:t>EDI</w:t>
      </w:r>
      <w:r w:rsidRPr="00CD13AD">
        <w:t xml:space="preserve"> commitment and aims</w:t>
      </w:r>
    </w:p>
    <w:p w14:paraId="793C121F" w14:textId="77777777" w:rsidR="008C672E" w:rsidRPr="00CD13AD" w:rsidRDefault="008C672E" w:rsidP="008C672E">
      <w:pPr>
        <w:spacing w:line="240" w:lineRule="auto"/>
        <w:rPr>
          <w:rFonts w:asciiTheme="minorHAnsi" w:hAnsiTheme="minorHAnsi" w:cstheme="minorHAnsi"/>
          <w:sz w:val="28"/>
          <w:szCs w:val="28"/>
        </w:rPr>
      </w:pPr>
    </w:p>
    <w:p w14:paraId="10902547"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2.1</w:t>
      </w:r>
      <w:r w:rsidRPr="00CD13AD">
        <w:rPr>
          <w:rFonts w:asciiTheme="minorHAnsi" w:hAnsiTheme="minorHAnsi" w:cstheme="minorHAnsi"/>
          <w:sz w:val="28"/>
          <w:szCs w:val="28"/>
        </w:rPr>
        <w:tab/>
        <w:t xml:space="preserve">We will not tolerate discrimination or harassment, and </w:t>
      </w:r>
      <w:r>
        <w:rPr>
          <w:rFonts w:asciiTheme="minorHAnsi" w:hAnsiTheme="minorHAnsi" w:cstheme="minorHAnsi"/>
          <w:sz w:val="28"/>
          <w:szCs w:val="28"/>
        </w:rPr>
        <w:t xml:space="preserve">we </w:t>
      </w:r>
      <w:r w:rsidRPr="00CD13AD">
        <w:rPr>
          <w:rFonts w:asciiTheme="minorHAnsi" w:hAnsiTheme="minorHAnsi" w:cstheme="minorHAnsi"/>
          <w:sz w:val="28"/>
          <w:szCs w:val="28"/>
        </w:rPr>
        <w:t xml:space="preserve">are committed to promoting </w:t>
      </w:r>
      <w:r>
        <w:rPr>
          <w:rFonts w:asciiTheme="minorHAnsi" w:hAnsiTheme="minorHAnsi" w:cstheme="minorHAnsi"/>
          <w:sz w:val="28"/>
          <w:szCs w:val="28"/>
        </w:rPr>
        <w:t>EDI</w:t>
      </w:r>
      <w:r w:rsidRPr="00CD13AD">
        <w:rPr>
          <w:rFonts w:asciiTheme="minorHAnsi" w:hAnsiTheme="minorHAnsi" w:cstheme="minorHAnsi"/>
          <w:sz w:val="28"/>
          <w:szCs w:val="28"/>
        </w:rPr>
        <w:t xml:space="preserve"> opportunities in employment. Those who work for us, and anyone applying for a job with us, will receive fair and equal treatment.</w:t>
      </w:r>
    </w:p>
    <w:p w14:paraId="04F2CB92" w14:textId="77777777" w:rsidR="008C672E" w:rsidRPr="00CD13AD" w:rsidRDefault="008C672E" w:rsidP="008C672E">
      <w:pPr>
        <w:spacing w:line="240" w:lineRule="auto"/>
        <w:jc w:val="both"/>
        <w:rPr>
          <w:rFonts w:asciiTheme="minorHAnsi" w:hAnsiTheme="minorHAnsi" w:cstheme="minorHAnsi"/>
          <w:sz w:val="28"/>
          <w:szCs w:val="28"/>
        </w:rPr>
      </w:pPr>
    </w:p>
    <w:p w14:paraId="71784B0C"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2.2</w:t>
      </w:r>
      <w:r w:rsidRPr="00CD13AD">
        <w:rPr>
          <w:rFonts w:asciiTheme="minorHAnsi" w:hAnsiTheme="minorHAnsi" w:cstheme="minorHAnsi"/>
          <w:sz w:val="28"/>
          <w:szCs w:val="28"/>
        </w:rPr>
        <w:tab/>
        <w:t xml:space="preserve">We ensure, </w:t>
      </w:r>
      <w:r>
        <w:rPr>
          <w:rFonts w:asciiTheme="minorHAnsi" w:hAnsiTheme="minorHAnsi" w:cstheme="minorHAnsi"/>
          <w:sz w:val="28"/>
          <w:szCs w:val="28"/>
        </w:rPr>
        <w:t>subject to organisational and financial constraints</w:t>
      </w:r>
      <w:r w:rsidRPr="00CD13AD">
        <w:rPr>
          <w:rFonts w:asciiTheme="minorHAnsi" w:hAnsiTheme="minorHAnsi" w:cstheme="minorHAnsi"/>
          <w:sz w:val="28"/>
          <w:szCs w:val="28"/>
        </w:rPr>
        <w:t xml:space="preserve">, full access for everyone applying for a vacancy.  Decisions about transfers and internal promotions are made, </w:t>
      </w:r>
      <w:r>
        <w:rPr>
          <w:rFonts w:asciiTheme="minorHAnsi" w:hAnsiTheme="minorHAnsi" w:cstheme="minorHAnsi"/>
          <w:sz w:val="28"/>
          <w:szCs w:val="28"/>
        </w:rPr>
        <w:t>as</w:t>
      </w:r>
      <w:r w:rsidRPr="00CD13AD">
        <w:rPr>
          <w:rFonts w:asciiTheme="minorHAnsi" w:hAnsiTheme="minorHAnsi" w:cstheme="minorHAnsi"/>
          <w:sz w:val="28"/>
          <w:szCs w:val="28"/>
        </w:rPr>
        <w:t xml:space="preserve"> far as possible, using only objective criteria.</w:t>
      </w:r>
      <w:r>
        <w:rPr>
          <w:rFonts w:asciiTheme="minorHAnsi" w:hAnsiTheme="minorHAnsi" w:cstheme="minorHAnsi"/>
          <w:sz w:val="28"/>
          <w:szCs w:val="28"/>
        </w:rPr>
        <w:t xml:space="preserve"> An </w:t>
      </w:r>
      <w:r>
        <w:rPr>
          <w:rFonts w:asciiTheme="minorHAnsi" w:hAnsiTheme="minorHAnsi" w:cstheme="minorHAnsi"/>
          <w:sz w:val="28"/>
          <w:szCs w:val="28"/>
        </w:rPr>
        <w:lastRenderedPageBreak/>
        <w:t>example of an exception may be for a short-term contract where we might offer additional hours to an existing employee.</w:t>
      </w:r>
    </w:p>
    <w:p w14:paraId="2EE3EF3D" w14:textId="77777777" w:rsidR="008C672E" w:rsidRPr="00CD13AD" w:rsidRDefault="008C672E" w:rsidP="008C672E">
      <w:pPr>
        <w:spacing w:line="240" w:lineRule="auto"/>
        <w:jc w:val="both"/>
        <w:rPr>
          <w:rFonts w:asciiTheme="minorHAnsi" w:hAnsiTheme="minorHAnsi" w:cstheme="minorHAnsi"/>
          <w:sz w:val="28"/>
          <w:szCs w:val="28"/>
        </w:rPr>
      </w:pPr>
    </w:p>
    <w:p w14:paraId="795DD5F1"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2.3</w:t>
      </w:r>
      <w:r w:rsidRPr="00CD13AD">
        <w:rPr>
          <w:rFonts w:asciiTheme="minorHAnsi" w:hAnsiTheme="minorHAnsi" w:cstheme="minorHAnsi"/>
          <w:sz w:val="28"/>
          <w:szCs w:val="28"/>
        </w:rPr>
        <w:tab/>
        <w:t xml:space="preserve">We will never victimise anyone who </w:t>
      </w:r>
      <w:r>
        <w:rPr>
          <w:rFonts w:asciiTheme="minorHAnsi" w:hAnsiTheme="minorHAnsi" w:cstheme="minorHAnsi"/>
          <w:sz w:val="28"/>
          <w:szCs w:val="28"/>
        </w:rPr>
        <w:t>raises</w:t>
      </w:r>
      <w:r w:rsidRPr="00CD13AD">
        <w:rPr>
          <w:rFonts w:asciiTheme="minorHAnsi" w:hAnsiTheme="minorHAnsi" w:cstheme="minorHAnsi"/>
          <w:sz w:val="28"/>
          <w:szCs w:val="28"/>
        </w:rPr>
        <w:t xml:space="preserve"> a legitimate co</w:t>
      </w:r>
      <w:r>
        <w:rPr>
          <w:rFonts w:asciiTheme="minorHAnsi" w:hAnsiTheme="minorHAnsi" w:cstheme="minorHAnsi"/>
          <w:sz w:val="28"/>
          <w:szCs w:val="28"/>
        </w:rPr>
        <w:t>ncern with</w:t>
      </w:r>
      <w:r w:rsidRPr="00CD13AD">
        <w:rPr>
          <w:rFonts w:asciiTheme="minorHAnsi" w:hAnsiTheme="minorHAnsi" w:cstheme="minorHAnsi"/>
          <w:sz w:val="28"/>
          <w:szCs w:val="28"/>
        </w:rPr>
        <w:t xml:space="preserve"> us about harassment or discrimination, or who supports a colleague in </w:t>
      </w:r>
      <w:r>
        <w:rPr>
          <w:rFonts w:asciiTheme="minorHAnsi" w:hAnsiTheme="minorHAnsi" w:cstheme="minorHAnsi"/>
          <w:sz w:val="28"/>
          <w:szCs w:val="28"/>
        </w:rPr>
        <w:t>doing so</w:t>
      </w:r>
      <w:r w:rsidRPr="00CD13AD">
        <w:rPr>
          <w:rFonts w:asciiTheme="minorHAnsi" w:hAnsiTheme="minorHAnsi" w:cstheme="minorHAnsi"/>
          <w:sz w:val="28"/>
          <w:szCs w:val="28"/>
        </w:rPr>
        <w:t>.</w:t>
      </w:r>
    </w:p>
    <w:p w14:paraId="1FE57623" w14:textId="77777777" w:rsidR="008C672E" w:rsidRPr="00CD13AD" w:rsidRDefault="008C672E" w:rsidP="008C672E">
      <w:pPr>
        <w:spacing w:line="240" w:lineRule="auto"/>
        <w:jc w:val="both"/>
        <w:rPr>
          <w:rFonts w:asciiTheme="minorHAnsi" w:hAnsiTheme="minorHAnsi" w:cstheme="minorHAnsi"/>
          <w:sz w:val="28"/>
          <w:szCs w:val="28"/>
        </w:rPr>
      </w:pPr>
    </w:p>
    <w:p w14:paraId="40F1F2A8"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 xml:space="preserve">2.4 </w:t>
      </w:r>
      <w:r>
        <w:rPr>
          <w:rFonts w:asciiTheme="minorHAnsi" w:hAnsiTheme="minorHAnsi" w:cstheme="minorHAnsi"/>
          <w:sz w:val="28"/>
          <w:szCs w:val="28"/>
        </w:rPr>
        <w:tab/>
      </w:r>
      <w:r w:rsidRPr="00CD13AD">
        <w:rPr>
          <w:rFonts w:asciiTheme="minorHAnsi" w:hAnsiTheme="minorHAnsi" w:cstheme="minorHAnsi"/>
          <w:sz w:val="28"/>
          <w:szCs w:val="28"/>
        </w:rPr>
        <w:t>This policy is underpinned by the following further commitments and aims:</w:t>
      </w:r>
    </w:p>
    <w:p w14:paraId="1CF6FDFC" w14:textId="77777777" w:rsidR="008C672E" w:rsidRPr="00CD13AD" w:rsidRDefault="008C672E" w:rsidP="008C672E">
      <w:pPr>
        <w:spacing w:line="240" w:lineRule="auto"/>
        <w:jc w:val="both"/>
        <w:rPr>
          <w:rFonts w:asciiTheme="minorHAnsi" w:hAnsiTheme="minorHAnsi" w:cstheme="minorHAnsi"/>
          <w:sz w:val="28"/>
          <w:szCs w:val="28"/>
        </w:rPr>
      </w:pPr>
    </w:p>
    <w:p w14:paraId="4A7A760D" w14:textId="77777777" w:rsidR="008C672E" w:rsidRPr="00CD13AD" w:rsidRDefault="008C672E" w:rsidP="008C672E">
      <w:pPr>
        <w:numPr>
          <w:ilvl w:val="0"/>
          <w:numId w:val="4"/>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A working environment free from all forms of unlawful discrimination, including victimisation and harassment;</w:t>
      </w:r>
    </w:p>
    <w:p w14:paraId="570FB1D4" w14:textId="77777777" w:rsidR="008C672E" w:rsidRPr="00CD13AD" w:rsidRDefault="008C672E" w:rsidP="008C672E">
      <w:pPr>
        <w:numPr>
          <w:ilvl w:val="0"/>
          <w:numId w:val="4"/>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A workplace capable of allowing everyone to achieve their greatest potential, and where individuals are willing to give their best;</w:t>
      </w:r>
    </w:p>
    <w:p w14:paraId="1025FB71" w14:textId="77777777" w:rsidR="008C672E" w:rsidRPr="00CD13AD" w:rsidRDefault="008C672E" w:rsidP="008C672E">
      <w:pPr>
        <w:numPr>
          <w:ilvl w:val="0"/>
          <w:numId w:val="4"/>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A commitment to ensuring all staff understand their rights and responsibilities under this policy</w:t>
      </w:r>
      <w:r>
        <w:rPr>
          <w:rFonts w:asciiTheme="minorHAnsi" w:hAnsiTheme="minorHAnsi" w:cstheme="minorHAnsi"/>
          <w:sz w:val="28"/>
          <w:szCs w:val="28"/>
        </w:rPr>
        <w:t>.  I</w:t>
      </w:r>
      <w:r w:rsidRPr="00CD13AD">
        <w:rPr>
          <w:rFonts w:asciiTheme="minorHAnsi" w:hAnsiTheme="minorHAnsi" w:cstheme="minorHAnsi"/>
          <w:sz w:val="28"/>
          <w:szCs w:val="28"/>
        </w:rPr>
        <w:t xml:space="preserve">f you are not sure what we consider acceptable and unacceptable, you should check with your </w:t>
      </w:r>
      <w:r>
        <w:rPr>
          <w:rFonts w:asciiTheme="minorHAnsi" w:hAnsiTheme="minorHAnsi" w:cstheme="minorHAnsi"/>
          <w:sz w:val="28"/>
          <w:szCs w:val="28"/>
        </w:rPr>
        <w:t xml:space="preserve">line </w:t>
      </w:r>
      <w:r w:rsidRPr="00CD13AD">
        <w:rPr>
          <w:rFonts w:asciiTheme="minorHAnsi" w:hAnsiTheme="minorHAnsi" w:cstheme="minorHAnsi"/>
          <w:sz w:val="28"/>
          <w:szCs w:val="28"/>
        </w:rPr>
        <w:t>manager</w:t>
      </w:r>
      <w:r w:rsidRPr="00CD13AD">
        <w:rPr>
          <w:rFonts w:asciiTheme="minorHAnsi" w:hAnsiTheme="minorHAnsi" w:cstheme="minorHAnsi"/>
          <w:b/>
          <w:sz w:val="28"/>
          <w:szCs w:val="28"/>
        </w:rPr>
        <w:t>;</w:t>
      </w:r>
    </w:p>
    <w:p w14:paraId="1C2BE755" w14:textId="77777777" w:rsidR="008C672E" w:rsidRPr="00CD13AD" w:rsidRDefault="008C672E" w:rsidP="008C672E">
      <w:pPr>
        <w:numPr>
          <w:ilvl w:val="0"/>
          <w:numId w:val="4"/>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A policy of ensuring employment opportunities are open to all qualified candidates, so that we recruit from the largest possible pool of available talent and recruit the best-qualified staff;</w:t>
      </w:r>
    </w:p>
    <w:p w14:paraId="5B567414" w14:textId="77777777" w:rsidR="008C672E" w:rsidRPr="00CD13AD" w:rsidRDefault="008C672E" w:rsidP="008C672E">
      <w:pPr>
        <w:numPr>
          <w:ilvl w:val="0"/>
          <w:numId w:val="4"/>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 xml:space="preserve">A commitment to recruiting based on ability to do the job, </w:t>
      </w:r>
      <w:r>
        <w:rPr>
          <w:rFonts w:asciiTheme="minorHAnsi" w:hAnsiTheme="minorHAnsi" w:cstheme="minorHAnsi"/>
          <w:sz w:val="28"/>
          <w:szCs w:val="28"/>
        </w:rPr>
        <w:t xml:space="preserve">and </w:t>
      </w:r>
      <w:r w:rsidRPr="00CD13AD">
        <w:rPr>
          <w:rFonts w:asciiTheme="minorHAnsi" w:hAnsiTheme="minorHAnsi" w:cstheme="minorHAnsi"/>
          <w:sz w:val="28"/>
          <w:szCs w:val="28"/>
        </w:rPr>
        <w:t>that also reflects the multicultural composition of our community;</w:t>
      </w:r>
    </w:p>
    <w:p w14:paraId="1EB0190E" w14:textId="77777777" w:rsidR="008C672E" w:rsidRPr="00CD13AD" w:rsidRDefault="008C672E" w:rsidP="008C672E">
      <w:pPr>
        <w:numPr>
          <w:ilvl w:val="0"/>
          <w:numId w:val="4"/>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 xml:space="preserve">A commitment to amending this policy if we think it has become outdated, or circumstances </w:t>
      </w:r>
      <w:r>
        <w:rPr>
          <w:rFonts w:asciiTheme="minorHAnsi" w:hAnsiTheme="minorHAnsi" w:cstheme="minorHAnsi"/>
          <w:sz w:val="28"/>
          <w:szCs w:val="28"/>
        </w:rPr>
        <w:t>indicate</w:t>
      </w:r>
      <w:r w:rsidRPr="00CD13AD">
        <w:rPr>
          <w:rFonts w:asciiTheme="minorHAnsi" w:hAnsiTheme="minorHAnsi" w:cstheme="minorHAnsi"/>
          <w:sz w:val="28"/>
          <w:szCs w:val="28"/>
        </w:rPr>
        <w:t xml:space="preserve"> that it needs updating;</w:t>
      </w:r>
    </w:p>
    <w:p w14:paraId="64BDF63D" w14:textId="77777777" w:rsidR="008C672E" w:rsidRPr="00CD13AD" w:rsidRDefault="008C672E" w:rsidP="008C672E">
      <w:pPr>
        <w:numPr>
          <w:ilvl w:val="0"/>
          <w:numId w:val="4"/>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 xml:space="preserve">A commitment to protecting staff, wherever possible, from being victimised or treated </w:t>
      </w:r>
      <w:r>
        <w:rPr>
          <w:rFonts w:asciiTheme="minorHAnsi" w:hAnsiTheme="minorHAnsi" w:cstheme="minorHAnsi"/>
          <w:sz w:val="28"/>
          <w:szCs w:val="28"/>
        </w:rPr>
        <w:t>un</w:t>
      </w:r>
      <w:r w:rsidRPr="00CD13AD">
        <w:rPr>
          <w:rFonts w:asciiTheme="minorHAnsi" w:hAnsiTheme="minorHAnsi" w:cstheme="minorHAnsi"/>
          <w:sz w:val="28"/>
          <w:szCs w:val="28"/>
        </w:rPr>
        <w:t>fairly.</w:t>
      </w:r>
    </w:p>
    <w:p w14:paraId="669C7F4A" w14:textId="77777777" w:rsidR="008C672E" w:rsidRPr="00CD13AD" w:rsidRDefault="008C672E" w:rsidP="008C672E">
      <w:pPr>
        <w:spacing w:line="240" w:lineRule="auto"/>
        <w:rPr>
          <w:rFonts w:asciiTheme="minorHAnsi" w:hAnsiTheme="minorHAnsi" w:cstheme="minorHAnsi"/>
          <w:sz w:val="28"/>
          <w:szCs w:val="28"/>
        </w:rPr>
      </w:pPr>
    </w:p>
    <w:p w14:paraId="1CCC20C3" w14:textId="79432737" w:rsidR="008C672E" w:rsidRPr="00CD13AD" w:rsidRDefault="008C672E" w:rsidP="008C672E">
      <w:pPr>
        <w:pStyle w:val="Heading3"/>
      </w:pPr>
      <w:r>
        <w:t xml:space="preserve">3. </w:t>
      </w:r>
      <w:r w:rsidRPr="00CD13AD">
        <w:t>How the law defines discrimination</w:t>
      </w:r>
    </w:p>
    <w:p w14:paraId="5E119B60" w14:textId="77777777" w:rsidR="008C672E" w:rsidRPr="00CD13AD" w:rsidRDefault="008C672E" w:rsidP="008C672E">
      <w:pPr>
        <w:spacing w:line="240" w:lineRule="auto"/>
        <w:jc w:val="both"/>
        <w:rPr>
          <w:rFonts w:asciiTheme="minorHAnsi" w:hAnsiTheme="minorHAnsi" w:cstheme="minorHAnsi"/>
          <w:sz w:val="28"/>
          <w:szCs w:val="28"/>
        </w:rPr>
      </w:pPr>
    </w:p>
    <w:p w14:paraId="6482971A"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3.1</w:t>
      </w:r>
      <w:r w:rsidRPr="00CD13AD">
        <w:rPr>
          <w:rFonts w:asciiTheme="minorHAnsi" w:hAnsiTheme="minorHAnsi" w:cstheme="minorHAnsi"/>
          <w:sz w:val="28"/>
          <w:szCs w:val="28"/>
        </w:rPr>
        <w:tab/>
        <w:t>The following list gives you a general description of the types of acts that may both breach this policy and be unlawful. Sometimes actions can be intentional, and sometimes unintentional.  We include examples of both types in this list:</w:t>
      </w:r>
    </w:p>
    <w:p w14:paraId="00EBA980" w14:textId="77777777" w:rsidR="008C672E" w:rsidRPr="00CD13AD" w:rsidRDefault="008C672E" w:rsidP="008C672E">
      <w:pPr>
        <w:spacing w:line="240" w:lineRule="auto"/>
        <w:jc w:val="both"/>
        <w:rPr>
          <w:rFonts w:asciiTheme="minorHAnsi" w:hAnsiTheme="minorHAnsi" w:cstheme="minorHAnsi"/>
          <w:sz w:val="28"/>
          <w:szCs w:val="28"/>
        </w:rPr>
      </w:pPr>
    </w:p>
    <w:p w14:paraId="6BD239F0" w14:textId="77777777" w:rsidR="008C672E" w:rsidRPr="00CD13AD" w:rsidRDefault="008C672E" w:rsidP="008C672E">
      <w:pPr>
        <w:numPr>
          <w:ilvl w:val="0"/>
          <w:numId w:val="9"/>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b/>
          <w:sz w:val="28"/>
          <w:szCs w:val="28"/>
        </w:rPr>
        <w:t>Direct discrimination</w:t>
      </w:r>
      <w:r w:rsidRPr="00CD13AD">
        <w:rPr>
          <w:rFonts w:asciiTheme="minorHAnsi" w:hAnsiTheme="minorHAnsi" w:cstheme="minorHAnsi"/>
          <w:sz w:val="28"/>
          <w:szCs w:val="28"/>
        </w:rPr>
        <w:t>:  this is when somebody is treated less favourably because of a protected characteristic than somebody else has been, or would have been, in identical circumstances.</w:t>
      </w:r>
    </w:p>
    <w:p w14:paraId="7B058CFE" w14:textId="77777777" w:rsidR="008C672E" w:rsidRPr="00CD13AD" w:rsidRDefault="008C672E" w:rsidP="008C672E">
      <w:pPr>
        <w:spacing w:line="240" w:lineRule="auto"/>
        <w:ind w:left="720"/>
        <w:contextualSpacing/>
        <w:jc w:val="both"/>
        <w:rPr>
          <w:rFonts w:asciiTheme="minorHAnsi" w:hAnsiTheme="minorHAnsi" w:cstheme="minorHAnsi"/>
          <w:sz w:val="28"/>
          <w:szCs w:val="28"/>
        </w:rPr>
      </w:pPr>
      <w:r w:rsidRPr="00CD13AD">
        <w:rPr>
          <w:rFonts w:asciiTheme="minorHAnsi" w:hAnsiTheme="minorHAnsi" w:cstheme="minorHAnsi"/>
          <w:i/>
          <w:sz w:val="28"/>
          <w:szCs w:val="28"/>
        </w:rPr>
        <w:t>Examples</w:t>
      </w:r>
      <w:r w:rsidRPr="00CD13AD">
        <w:rPr>
          <w:rFonts w:asciiTheme="minorHAnsi" w:hAnsiTheme="minorHAnsi" w:cstheme="minorHAnsi"/>
          <w:sz w:val="28"/>
          <w:szCs w:val="28"/>
        </w:rPr>
        <w:t>: rejecting a job applicant because of their race, or refusing to promote someone because they are pregnant</w:t>
      </w:r>
      <w:r w:rsidRPr="00CD13AD">
        <w:rPr>
          <w:rFonts w:asciiTheme="minorHAnsi" w:hAnsiTheme="minorHAnsi" w:cstheme="minorHAnsi"/>
          <w:b/>
          <w:sz w:val="28"/>
          <w:szCs w:val="28"/>
        </w:rPr>
        <w:t>.</w:t>
      </w:r>
    </w:p>
    <w:p w14:paraId="1EFEEBBB" w14:textId="77777777" w:rsidR="008C672E" w:rsidRPr="00CD13AD" w:rsidRDefault="008C672E" w:rsidP="008C672E">
      <w:pPr>
        <w:spacing w:line="240" w:lineRule="auto"/>
        <w:ind w:left="720"/>
        <w:contextualSpacing/>
        <w:jc w:val="both"/>
        <w:rPr>
          <w:rFonts w:asciiTheme="minorHAnsi" w:hAnsiTheme="minorHAnsi" w:cstheme="minorHAnsi"/>
          <w:sz w:val="28"/>
          <w:szCs w:val="28"/>
        </w:rPr>
      </w:pPr>
    </w:p>
    <w:p w14:paraId="34A6175D" w14:textId="77777777" w:rsidR="008C672E" w:rsidRPr="00CD13AD" w:rsidRDefault="008C672E" w:rsidP="008C672E">
      <w:pPr>
        <w:numPr>
          <w:ilvl w:val="0"/>
          <w:numId w:val="9"/>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b/>
          <w:sz w:val="28"/>
          <w:szCs w:val="28"/>
        </w:rPr>
        <w:lastRenderedPageBreak/>
        <w:t>Indirect discrimination</w:t>
      </w:r>
      <w:r w:rsidRPr="00CD13AD">
        <w:rPr>
          <w:rFonts w:asciiTheme="minorHAnsi" w:hAnsiTheme="minorHAnsi" w:cstheme="minorHAnsi"/>
          <w:sz w:val="28"/>
          <w:szCs w:val="28"/>
        </w:rPr>
        <w:t>: this is when a group of people with one of the protected characteristics is put at a disadvantage by a provision, criterion or practice applied to all staff unless the treatment is justified for a good business reason.</w:t>
      </w:r>
    </w:p>
    <w:p w14:paraId="62DB07A0" w14:textId="77777777" w:rsidR="008C672E" w:rsidRPr="00CD13AD" w:rsidRDefault="008C672E" w:rsidP="008C672E">
      <w:pPr>
        <w:spacing w:line="240" w:lineRule="auto"/>
        <w:ind w:left="720"/>
        <w:contextualSpacing/>
        <w:jc w:val="both"/>
        <w:rPr>
          <w:rFonts w:asciiTheme="minorHAnsi" w:hAnsiTheme="minorHAnsi" w:cstheme="minorHAnsi"/>
          <w:sz w:val="28"/>
          <w:szCs w:val="28"/>
        </w:rPr>
      </w:pPr>
      <w:r w:rsidRPr="00CD13AD">
        <w:rPr>
          <w:rFonts w:asciiTheme="minorHAnsi" w:hAnsiTheme="minorHAnsi" w:cstheme="minorHAnsi"/>
          <w:i/>
          <w:sz w:val="28"/>
          <w:szCs w:val="28"/>
        </w:rPr>
        <w:t>Examples</w:t>
      </w:r>
      <w:r w:rsidRPr="00CD13AD">
        <w:rPr>
          <w:rFonts w:asciiTheme="minorHAnsi" w:hAnsiTheme="minorHAnsi" w:cstheme="minorHAnsi"/>
          <w:sz w:val="28"/>
          <w:szCs w:val="28"/>
        </w:rPr>
        <w:t>:  refusing a request to work part-time without a good business reason (which indirectly discriminates against women, who are more likely to have childcare responsibilities); insisting all staff work Saturdays without a good business reason (which indirectly discriminates against Jewish employees, who may not be able to work on the Jewish Sabbath).</w:t>
      </w:r>
    </w:p>
    <w:p w14:paraId="07C071DA" w14:textId="77777777" w:rsidR="008C672E" w:rsidRPr="00CD13AD" w:rsidRDefault="008C672E" w:rsidP="008C672E">
      <w:pPr>
        <w:spacing w:line="240" w:lineRule="auto"/>
        <w:ind w:left="720"/>
        <w:contextualSpacing/>
        <w:jc w:val="both"/>
        <w:rPr>
          <w:rFonts w:asciiTheme="minorHAnsi" w:hAnsiTheme="minorHAnsi" w:cstheme="minorHAnsi"/>
          <w:sz w:val="28"/>
          <w:szCs w:val="28"/>
        </w:rPr>
      </w:pPr>
    </w:p>
    <w:p w14:paraId="7CDC5ACF" w14:textId="77777777" w:rsidR="008C672E" w:rsidRPr="00CD13AD" w:rsidRDefault="008C672E" w:rsidP="008C672E">
      <w:pPr>
        <w:numPr>
          <w:ilvl w:val="0"/>
          <w:numId w:val="9"/>
        </w:numPr>
        <w:spacing w:line="240" w:lineRule="auto"/>
        <w:ind w:hanging="360"/>
        <w:contextualSpacing/>
        <w:jc w:val="both"/>
        <w:rPr>
          <w:rFonts w:asciiTheme="minorHAnsi" w:hAnsiTheme="minorHAnsi" w:cstheme="minorHAnsi"/>
          <w:b/>
          <w:sz w:val="28"/>
          <w:szCs w:val="28"/>
        </w:rPr>
      </w:pPr>
      <w:r w:rsidRPr="00CD13AD">
        <w:rPr>
          <w:rFonts w:asciiTheme="minorHAnsi" w:hAnsiTheme="minorHAnsi" w:cstheme="minorHAnsi"/>
          <w:b/>
          <w:sz w:val="28"/>
          <w:szCs w:val="28"/>
        </w:rPr>
        <w:t xml:space="preserve">Associative discrimination: </w:t>
      </w:r>
      <w:r w:rsidRPr="00CD13AD">
        <w:rPr>
          <w:rFonts w:asciiTheme="minorHAnsi" w:hAnsiTheme="minorHAnsi" w:cstheme="minorHAnsi"/>
          <w:bCs/>
          <w:sz w:val="28"/>
          <w:szCs w:val="28"/>
        </w:rPr>
        <w:t>this is where somebody is treated less favourably because of the personal characteristics of somebody else.</w:t>
      </w:r>
    </w:p>
    <w:p w14:paraId="2C94B442" w14:textId="77777777" w:rsidR="008C672E" w:rsidRPr="00CD13AD" w:rsidRDefault="008C672E" w:rsidP="008C672E">
      <w:pPr>
        <w:spacing w:line="240" w:lineRule="auto"/>
        <w:ind w:left="720"/>
        <w:contextualSpacing/>
        <w:jc w:val="both"/>
        <w:rPr>
          <w:rFonts w:asciiTheme="minorHAnsi" w:hAnsiTheme="minorHAnsi" w:cstheme="minorHAnsi"/>
          <w:bCs/>
          <w:sz w:val="28"/>
          <w:szCs w:val="28"/>
        </w:rPr>
      </w:pPr>
      <w:r w:rsidRPr="00CD13AD">
        <w:rPr>
          <w:rFonts w:asciiTheme="minorHAnsi" w:hAnsiTheme="minorHAnsi" w:cstheme="minorHAnsi"/>
          <w:bCs/>
          <w:i/>
          <w:iCs/>
          <w:sz w:val="28"/>
          <w:szCs w:val="28"/>
        </w:rPr>
        <w:t xml:space="preserve">Example: </w:t>
      </w:r>
      <w:r w:rsidRPr="00CD13AD">
        <w:rPr>
          <w:rFonts w:asciiTheme="minorHAnsi" w:hAnsiTheme="minorHAnsi" w:cstheme="minorHAnsi"/>
          <w:bCs/>
          <w:sz w:val="28"/>
          <w:szCs w:val="28"/>
        </w:rPr>
        <w:t xml:space="preserve"> treating an employee less favourably because their parents are Jehovah’s Witnesses. </w:t>
      </w:r>
    </w:p>
    <w:p w14:paraId="5FD40198" w14:textId="77777777" w:rsidR="008C672E" w:rsidRPr="00CD13AD" w:rsidRDefault="008C672E" w:rsidP="008C672E">
      <w:pPr>
        <w:spacing w:line="240" w:lineRule="auto"/>
        <w:contextualSpacing/>
        <w:jc w:val="both"/>
        <w:rPr>
          <w:rFonts w:asciiTheme="minorHAnsi" w:hAnsiTheme="minorHAnsi" w:cstheme="minorHAnsi"/>
          <w:bCs/>
          <w:sz w:val="28"/>
          <w:szCs w:val="28"/>
        </w:rPr>
      </w:pPr>
    </w:p>
    <w:p w14:paraId="634E1835" w14:textId="77777777" w:rsidR="008C672E" w:rsidRPr="00CD13AD" w:rsidRDefault="008C672E" w:rsidP="008C672E">
      <w:pPr>
        <w:numPr>
          <w:ilvl w:val="0"/>
          <w:numId w:val="9"/>
        </w:numPr>
        <w:spacing w:line="240" w:lineRule="auto"/>
        <w:ind w:hanging="360"/>
        <w:contextualSpacing/>
        <w:jc w:val="both"/>
        <w:rPr>
          <w:rFonts w:asciiTheme="minorHAnsi" w:hAnsiTheme="minorHAnsi" w:cstheme="minorHAnsi"/>
          <w:bCs/>
          <w:sz w:val="28"/>
          <w:szCs w:val="28"/>
        </w:rPr>
      </w:pPr>
      <w:r w:rsidRPr="00CD13AD">
        <w:rPr>
          <w:rFonts w:asciiTheme="minorHAnsi" w:hAnsiTheme="minorHAnsi" w:cstheme="minorHAnsi"/>
          <w:b/>
          <w:sz w:val="28"/>
          <w:szCs w:val="28"/>
        </w:rPr>
        <w:t xml:space="preserve">Perceived discrimination: </w:t>
      </w:r>
      <w:r w:rsidRPr="00CD13AD">
        <w:rPr>
          <w:rFonts w:asciiTheme="minorHAnsi" w:hAnsiTheme="minorHAnsi" w:cstheme="minorHAnsi"/>
          <w:bCs/>
          <w:sz w:val="28"/>
          <w:szCs w:val="28"/>
        </w:rPr>
        <w:t>this occurs where someone is treated less favourably because someone wrongly believes they have a particular protected characteristic.</w:t>
      </w:r>
    </w:p>
    <w:p w14:paraId="460389FC" w14:textId="77777777" w:rsidR="008C672E" w:rsidRPr="00CD13AD" w:rsidRDefault="008C672E" w:rsidP="008C672E">
      <w:pPr>
        <w:spacing w:line="240" w:lineRule="auto"/>
        <w:ind w:left="720"/>
        <w:contextualSpacing/>
        <w:jc w:val="both"/>
        <w:rPr>
          <w:rFonts w:asciiTheme="minorHAnsi" w:hAnsiTheme="minorHAnsi" w:cstheme="minorHAnsi"/>
          <w:bCs/>
          <w:sz w:val="28"/>
          <w:szCs w:val="28"/>
        </w:rPr>
      </w:pPr>
      <w:r w:rsidRPr="00CD13AD">
        <w:rPr>
          <w:rFonts w:asciiTheme="minorHAnsi" w:hAnsiTheme="minorHAnsi" w:cstheme="minorHAnsi"/>
          <w:bCs/>
          <w:i/>
          <w:iCs/>
          <w:sz w:val="28"/>
          <w:szCs w:val="28"/>
        </w:rPr>
        <w:t xml:space="preserve">Example: </w:t>
      </w:r>
      <w:r w:rsidRPr="00CD13AD">
        <w:rPr>
          <w:rFonts w:asciiTheme="minorHAnsi" w:hAnsiTheme="minorHAnsi" w:cstheme="minorHAnsi"/>
          <w:bCs/>
          <w:sz w:val="28"/>
          <w:szCs w:val="28"/>
        </w:rPr>
        <w:t xml:space="preserve">treating an employee less favourably because someone thinks </w:t>
      </w:r>
      <w:r>
        <w:rPr>
          <w:rFonts w:asciiTheme="minorHAnsi" w:hAnsiTheme="minorHAnsi" w:cstheme="minorHAnsi"/>
          <w:bCs/>
          <w:sz w:val="28"/>
          <w:szCs w:val="28"/>
        </w:rPr>
        <w:t>that person</w:t>
      </w:r>
      <w:r w:rsidRPr="00CD13AD">
        <w:rPr>
          <w:rFonts w:asciiTheme="minorHAnsi" w:hAnsiTheme="minorHAnsi" w:cstheme="minorHAnsi"/>
          <w:bCs/>
          <w:sz w:val="28"/>
          <w:szCs w:val="28"/>
        </w:rPr>
        <w:t xml:space="preserve"> is gay, when in fact </w:t>
      </w:r>
      <w:r>
        <w:rPr>
          <w:rFonts w:asciiTheme="minorHAnsi" w:hAnsiTheme="minorHAnsi" w:cstheme="minorHAnsi"/>
          <w:bCs/>
          <w:sz w:val="28"/>
          <w:szCs w:val="28"/>
        </w:rPr>
        <w:t>they may or may not</w:t>
      </w:r>
      <w:r w:rsidRPr="00CD13AD">
        <w:rPr>
          <w:rFonts w:asciiTheme="minorHAnsi" w:hAnsiTheme="minorHAnsi" w:cstheme="minorHAnsi"/>
          <w:bCs/>
          <w:sz w:val="28"/>
          <w:szCs w:val="28"/>
        </w:rPr>
        <w:t xml:space="preserve"> </w:t>
      </w:r>
      <w:r>
        <w:rPr>
          <w:rFonts w:asciiTheme="minorHAnsi" w:hAnsiTheme="minorHAnsi" w:cstheme="minorHAnsi"/>
          <w:bCs/>
          <w:sz w:val="28"/>
          <w:szCs w:val="28"/>
        </w:rPr>
        <w:t>be</w:t>
      </w:r>
      <w:r w:rsidRPr="00CD13AD">
        <w:rPr>
          <w:rFonts w:asciiTheme="minorHAnsi" w:hAnsiTheme="minorHAnsi" w:cstheme="minorHAnsi"/>
          <w:bCs/>
          <w:sz w:val="28"/>
          <w:szCs w:val="28"/>
        </w:rPr>
        <w:t xml:space="preserve">.    </w:t>
      </w:r>
    </w:p>
    <w:p w14:paraId="10D1757F" w14:textId="77777777" w:rsidR="008C672E" w:rsidRPr="00CD13AD" w:rsidRDefault="008C672E" w:rsidP="008C672E">
      <w:pPr>
        <w:spacing w:line="240" w:lineRule="auto"/>
        <w:contextualSpacing/>
        <w:jc w:val="both"/>
        <w:rPr>
          <w:rFonts w:asciiTheme="minorHAnsi" w:hAnsiTheme="minorHAnsi" w:cstheme="minorHAnsi"/>
          <w:sz w:val="28"/>
          <w:szCs w:val="28"/>
        </w:rPr>
      </w:pPr>
    </w:p>
    <w:p w14:paraId="4E9540A8" w14:textId="77777777" w:rsidR="008C672E" w:rsidRPr="00CD13AD" w:rsidRDefault="008C672E" w:rsidP="008C672E">
      <w:pPr>
        <w:numPr>
          <w:ilvl w:val="0"/>
          <w:numId w:val="9"/>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b/>
          <w:sz w:val="28"/>
          <w:szCs w:val="28"/>
        </w:rPr>
        <w:t>Harassment</w:t>
      </w:r>
      <w:r w:rsidRPr="00CD13AD">
        <w:rPr>
          <w:rFonts w:asciiTheme="minorHAnsi" w:hAnsiTheme="minorHAnsi" w:cstheme="minorHAnsi"/>
          <w:sz w:val="28"/>
          <w:szCs w:val="28"/>
        </w:rPr>
        <w:t>:</w:t>
      </w:r>
      <w:r w:rsidRPr="00CD13AD">
        <w:rPr>
          <w:rFonts w:asciiTheme="minorHAnsi" w:hAnsiTheme="minorHAnsi" w:cstheme="minorHAnsi"/>
          <w:b/>
          <w:sz w:val="28"/>
          <w:szCs w:val="28"/>
        </w:rPr>
        <w:t xml:space="preserve"> </w:t>
      </w:r>
      <w:r w:rsidRPr="00CD13AD">
        <w:rPr>
          <w:rFonts w:asciiTheme="minorHAnsi" w:hAnsiTheme="minorHAnsi" w:cstheme="minorHAnsi"/>
          <w:sz w:val="28"/>
          <w:szCs w:val="28"/>
        </w:rPr>
        <w:t>this is when a hostile, humiliating, degrading, intimidating or similarly offensive environment is created in relation to a protected characteristic</w:t>
      </w:r>
      <w:r w:rsidRPr="00CD13AD">
        <w:rPr>
          <w:rFonts w:asciiTheme="minorHAnsi" w:hAnsiTheme="minorHAnsi" w:cstheme="minorHAnsi"/>
          <w:b/>
          <w:sz w:val="28"/>
          <w:szCs w:val="28"/>
        </w:rPr>
        <w:t xml:space="preserve">. </w:t>
      </w:r>
      <w:r w:rsidRPr="00CD13AD">
        <w:rPr>
          <w:rFonts w:asciiTheme="minorHAnsi" w:hAnsiTheme="minorHAnsi" w:cstheme="minorHAnsi"/>
          <w:sz w:val="28"/>
          <w:szCs w:val="28"/>
        </w:rPr>
        <w:t>We also consider it harassment for a worker to be subjected to uninvited conduct related to a protected characteristic that — as an intended or unintended consequence — violates their dignity.</w:t>
      </w:r>
    </w:p>
    <w:p w14:paraId="4EDE5DB9" w14:textId="77777777" w:rsidR="008C672E" w:rsidRDefault="008C672E" w:rsidP="008C672E">
      <w:pPr>
        <w:spacing w:line="240" w:lineRule="auto"/>
        <w:ind w:left="720"/>
        <w:contextualSpacing/>
        <w:jc w:val="both"/>
        <w:rPr>
          <w:rFonts w:asciiTheme="minorHAnsi" w:hAnsiTheme="minorHAnsi" w:cstheme="minorHAnsi"/>
          <w:sz w:val="28"/>
          <w:szCs w:val="28"/>
        </w:rPr>
      </w:pPr>
      <w:r w:rsidRPr="00CD13AD">
        <w:rPr>
          <w:rFonts w:asciiTheme="minorHAnsi" w:hAnsiTheme="minorHAnsi" w:cstheme="minorHAnsi"/>
          <w:i/>
          <w:sz w:val="28"/>
          <w:szCs w:val="28"/>
        </w:rPr>
        <w:t>Examples:</w:t>
      </w:r>
      <w:r w:rsidRPr="00CD13AD">
        <w:rPr>
          <w:rFonts w:asciiTheme="minorHAnsi" w:hAnsiTheme="minorHAnsi" w:cstheme="minorHAnsi"/>
          <w:sz w:val="28"/>
          <w:szCs w:val="28"/>
        </w:rPr>
        <w:t xml:space="preserve">  name calling, lewd comments, excluding colleagues, making insensitive jokes, and displaying pornographic material are all examples of harassment. </w:t>
      </w:r>
    </w:p>
    <w:p w14:paraId="43BE633D" w14:textId="77777777" w:rsidR="008C672E" w:rsidRPr="00CD13AD" w:rsidRDefault="008C672E" w:rsidP="008C672E">
      <w:pPr>
        <w:spacing w:line="240" w:lineRule="auto"/>
        <w:ind w:left="720"/>
        <w:contextualSpacing/>
        <w:jc w:val="both"/>
        <w:rPr>
          <w:rFonts w:asciiTheme="minorHAnsi" w:hAnsiTheme="minorHAnsi" w:cstheme="minorHAnsi"/>
          <w:sz w:val="28"/>
          <w:szCs w:val="28"/>
        </w:rPr>
      </w:pPr>
      <w:r w:rsidRPr="00CD13AD">
        <w:rPr>
          <w:rFonts w:asciiTheme="minorHAnsi" w:hAnsiTheme="minorHAnsi" w:cstheme="minorHAnsi"/>
          <w:sz w:val="28"/>
          <w:szCs w:val="28"/>
        </w:rPr>
        <w:t xml:space="preserve">We deal in detail with this under our separate policy on </w:t>
      </w:r>
      <w:r>
        <w:rPr>
          <w:rFonts w:asciiTheme="minorHAnsi" w:hAnsiTheme="minorHAnsi" w:cstheme="minorHAnsi"/>
          <w:sz w:val="28"/>
          <w:szCs w:val="28"/>
        </w:rPr>
        <w:t>Dignity at Work</w:t>
      </w:r>
      <w:r w:rsidRPr="00CD13AD">
        <w:rPr>
          <w:rFonts w:asciiTheme="minorHAnsi" w:hAnsiTheme="minorHAnsi" w:cstheme="minorHAnsi"/>
          <w:sz w:val="28"/>
          <w:szCs w:val="28"/>
        </w:rPr>
        <w:t>.</w:t>
      </w:r>
    </w:p>
    <w:p w14:paraId="79F1FD9D" w14:textId="77777777" w:rsidR="008C672E" w:rsidRPr="00CD13AD" w:rsidRDefault="008C672E" w:rsidP="008C672E">
      <w:pPr>
        <w:spacing w:line="240" w:lineRule="auto"/>
        <w:contextualSpacing/>
        <w:jc w:val="both"/>
        <w:rPr>
          <w:rFonts w:asciiTheme="minorHAnsi" w:hAnsiTheme="minorHAnsi" w:cstheme="minorHAnsi"/>
          <w:sz w:val="28"/>
          <w:szCs w:val="28"/>
        </w:rPr>
      </w:pPr>
    </w:p>
    <w:p w14:paraId="539B63CC" w14:textId="77777777" w:rsidR="008C672E" w:rsidRPr="00CD13AD" w:rsidRDefault="008C672E" w:rsidP="008C672E">
      <w:pPr>
        <w:numPr>
          <w:ilvl w:val="0"/>
          <w:numId w:val="9"/>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b/>
          <w:sz w:val="28"/>
          <w:szCs w:val="28"/>
        </w:rPr>
        <w:t>Victimisation:</w:t>
      </w:r>
      <w:r w:rsidRPr="00CD13AD">
        <w:rPr>
          <w:rFonts w:asciiTheme="minorHAnsi" w:hAnsiTheme="minorHAnsi" w:cstheme="minorHAnsi"/>
          <w:sz w:val="28"/>
          <w:szCs w:val="28"/>
        </w:rPr>
        <w:t xml:space="preserve"> in a legal context, ‘victimisation’ has a much more restricted meaning than in real life. It happens when a worker has </w:t>
      </w:r>
      <w:r>
        <w:rPr>
          <w:rFonts w:asciiTheme="minorHAnsi" w:hAnsiTheme="minorHAnsi" w:cstheme="minorHAnsi"/>
          <w:sz w:val="28"/>
          <w:szCs w:val="28"/>
        </w:rPr>
        <w:t>raised a concern</w:t>
      </w:r>
      <w:r w:rsidRPr="00CD13AD">
        <w:rPr>
          <w:rFonts w:asciiTheme="minorHAnsi" w:hAnsiTheme="minorHAnsi" w:cstheme="minorHAnsi"/>
          <w:sz w:val="28"/>
          <w:szCs w:val="28"/>
        </w:rPr>
        <w:t xml:space="preserve"> about harassment or discrimination</w:t>
      </w:r>
      <w:r>
        <w:rPr>
          <w:rFonts w:asciiTheme="minorHAnsi" w:hAnsiTheme="minorHAnsi" w:cstheme="minorHAnsi"/>
          <w:sz w:val="28"/>
          <w:szCs w:val="28"/>
        </w:rPr>
        <w:t xml:space="preserve"> </w:t>
      </w:r>
      <w:r w:rsidRPr="00CD13AD">
        <w:rPr>
          <w:rFonts w:asciiTheme="minorHAnsi" w:hAnsiTheme="minorHAnsi" w:cstheme="minorHAnsi"/>
          <w:sz w:val="28"/>
          <w:szCs w:val="28"/>
        </w:rPr>
        <w:t xml:space="preserve">or has supported a colleague in </w:t>
      </w:r>
      <w:r>
        <w:rPr>
          <w:rFonts w:asciiTheme="minorHAnsi" w:hAnsiTheme="minorHAnsi" w:cstheme="minorHAnsi"/>
          <w:sz w:val="28"/>
          <w:szCs w:val="28"/>
        </w:rPr>
        <w:t>doing so</w:t>
      </w:r>
      <w:r w:rsidRPr="00CD13AD">
        <w:rPr>
          <w:rFonts w:asciiTheme="minorHAnsi" w:hAnsiTheme="minorHAnsi" w:cstheme="minorHAnsi"/>
          <w:sz w:val="28"/>
          <w:szCs w:val="28"/>
        </w:rPr>
        <w:t xml:space="preserve">, and is then treated less favourably as a result.  </w:t>
      </w:r>
    </w:p>
    <w:p w14:paraId="0B507B61" w14:textId="77777777" w:rsidR="008C672E" w:rsidRDefault="008C672E" w:rsidP="008C672E">
      <w:pPr>
        <w:spacing w:line="240" w:lineRule="auto"/>
        <w:ind w:left="720"/>
        <w:contextualSpacing/>
        <w:jc w:val="both"/>
        <w:rPr>
          <w:rFonts w:asciiTheme="minorHAnsi" w:hAnsiTheme="minorHAnsi" w:cstheme="minorHAnsi"/>
          <w:sz w:val="28"/>
          <w:szCs w:val="28"/>
        </w:rPr>
      </w:pPr>
      <w:r w:rsidRPr="00CD13AD">
        <w:rPr>
          <w:rFonts w:asciiTheme="minorHAnsi" w:hAnsiTheme="minorHAnsi" w:cstheme="minorHAnsi"/>
          <w:i/>
          <w:sz w:val="28"/>
          <w:szCs w:val="28"/>
        </w:rPr>
        <w:t>Examples</w:t>
      </w:r>
      <w:r w:rsidRPr="00CD13AD">
        <w:rPr>
          <w:rFonts w:asciiTheme="minorHAnsi" w:hAnsiTheme="minorHAnsi" w:cstheme="minorHAnsi"/>
          <w:sz w:val="28"/>
          <w:szCs w:val="28"/>
        </w:rPr>
        <w:t>:  an employee who is ‘sent to Coventry’ because they spoke up on behalf of one of their colleagues in a harassment investigation, or an employee who is dismissed under a pretext because they have complained of discrimination.</w:t>
      </w:r>
    </w:p>
    <w:p w14:paraId="2999EBCA" w14:textId="77777777" w:rsidR="008C672E" w:rsidRPr="00475C18" w:rsidRDefault="008C672E" w:rsidP="008C672E">
      <w:pPr>
        <w:spacing w:line="240" w:lineRule="auto"/>
        <w:ind w:left="720"/>
        <w:contextualSpacing/>
        <w:jc w:val="both"/>
        <w:rPr>
          <w:rFonts w:asciiTheme="minorHAnsi" w:hAnsiTheme="minorHAnsi" w:cstheme="minorHAnsi"/>
          <w:iCs/>
          <w:sz w:val="28"/>
          <w:szCs w:val="28"/>
        </w:rPr>
      </w:pPr>
      <w:r>
        <w:rPr>
          <w:rFonts w:asciiTheme="minorHAnsi" w:hAnsiTheme="minorHAnsi" w:cstheme="minorHAnsi"/>
          <w:iCs/>
          <w:sz w:val="28"/>
          <w:szCs w:val="28"/>
        </w:rPr>
        <w:t xml:space="preserve">We deal with this under our separate policy on Dignity at Work. </w:t>
      </w:r>
    </w:p>
    <w:p w14:paraId="10F77D07" w14:textId="77777777" w:rsidR="008C672E" w:rsidRPr="00CD13AD" w:rsidRDefault="008C672E" w:rsidP="008C672E">
      <w:pPr>
        <w:spacing w:line="240" w:lineRule="auto"/>
        <w:jc w:val="both"/>
        <w:rPr>
          <w:rFonts w:asciiTheme="minorHAnsi" w:hAnsiTheme="minorHAnsi" w:cstheme="minorHAnsi"/>
          <w:sz w:val="28"/>
          <w:szCs w:val="28"/>
        </w:rPr>
      </w:pPr>
    </w:p>
    <w:p w14:paraId="01842474"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3.2</w:t>
      </w:r>
      <w:r w:rsidRPr="00CD13AD">
        <w:rPr>
          <w:rFonts w:asciiTheme="minorHAnsi" w:hAnsiTheme="minorHAnsi" w:cstheme="minorHAnsi"/>
          <w:sz w:val="28"/>
          <w:szCs w:val="28"/>
        </w:rPr>
        <w:tab/>
        <w:t>The ‘protected characteristics’ are:</w:t>
      </w:r>
    </w:p>
    <w:p w14:paraId="45771E61" w14:textId="77777777" w:rsidR="008C672E" w:rsidRPr="00CD13AD" w:rsidRDefault="008C672E" w:rsidP="008C672E">
      <w:pPr>
        <w:spacing w:line="240" w:lineRule="auto"/>
        <w:jc w:val="both"/>
        <w:rPr>
          <w:rFonts w:asciiTheme="minorHAnsi" w:hAnsiTheme="minorHAnsi" w:cstheme="minorHAnsi"/>
          <w:sz w:val="28"/>
          <w:szCs w:val="28"/>
        </w:rPr>
      </w:pPr>
    </w:p>
    <w:p w14:paraId="05D53779" w14:textId="77777777" w:rsidR="008C672E" w:rsidRPr="00CD13AD" w:rsidRDefault="008C672E" w:rsidP="008C672E">
      <w:pPr>
        <w:numPr>
          <w:ilvl w:val="0"/>
          <w:numId w:val="6"/>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age;</w:t>
      </w:r>
    </w:p>
    <w:p w14:paraId="5FBDDFCB" w14:textId="77777777" w:rsidR="008C672E" w:rsidRPr="00CD13AD" w:rsidRDefault="008C672E" w:rsidP="008C672E">
      <w:pPr>
        <w:numPr>
          <w:ilvl w:val="0"/>
          <w:numId w:val="6"/>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race (which includes colour and ethnic/national origin);</w:t>
      </w:r>
    </w:p>
    <w:p w14:paraId="123F497D" w14:textId="77777777" w:rsidR="008C672E" w:rsidRPr="00CD13AD" w:rsidRDefault="008C672E" w:rsidP="008C672E">
      <w:pPr>
        <w:numPr>
          <w:ilvl w:val="0"/>
          <w:numId w:val="6"/>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disability;</w:t>
      </w:r>
    </w:p>
    <w:p w14:paraId="20F2F29D" w14:textId="77777777" w:rsidR="008C672E" w:rsidRPr="00CD13AD" w:rsidRDefault="008C672E" w:rsidP="008C672E">
      <w:pPr>
        <w:numPr>
          <w:ilvl w:val="0"/>
          <w:numId w:val="6"/>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religion or belief;</w:t>
      </w:r>
    </w:p>
    <w:p w14:paraId="23523F56" w14:textId="77777777" w:rsidR="008C672E" w:rsidRPr="00CD13AD" w:rsidRDefault="008C672E" w:rsidP="008C672E">
      <w:pPr>
        <w:numPr>
          <w:ilvl w:val="0"/>
          <w:numId w:val="6"/>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sex;</w:t>
      </w:r>
    </w:p>
    <w:p w14:paraId="255498F7" w14:textId="77777777" w:rsidR="008C672E" w:rsidRPr="00CD13AD" w:rsidRDefault="008C672E" w:rsidP="008C672E">
      <w:pPr>
        <w:numPr>
          <w:ilvl w:val="0"/>
          <w:numId w:val="6"/>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gender reassignment;</w:t>
      </w:r>
    </w:p>
    <w:p w14:paraId="397D0396" w14:textId="77777777" w:rsidR="008C672E" w:rsidRPr="00CD13AD" w:rsidRDefault="008C672E" w:rsidP="008C672E">
      <w:pPr>
        <w:numPr>
          <w:ilvl w:val="0"/>
          <w:numId w:val="6"/>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pregnancy or maternity;</w:t>
      </w:r>
    </w:p>
    <w:p w14:paraId="0BFF72C1" w14:textId="77777777" w:rsidR="008C672E" w:rsidRPr="00CD13AD" w:rsidRDefault="008C672E" w:rsidP="008C672E">
      <w:pPr>
        <w:numPr>
          <w:ilvl w:val="0"/>
          <w:numId w:val="6"/>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sexual orientation; and</w:t>
      </w:r>
    </w:p>
    <w:p w14:paraId="61E200BF" w14:textId="77777777" w:rsidR="008C672E" w:rsidRDefault="008C672E" w:rsidP="008C672E">
      <w:pPr>
        <w:numPr>
          <w:ilvl w:val="0"/>
          <w:numId w:val="6"/>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 xml:space="preserve">marital or civil partnership status. </w:t>
      </w:r>
    </w:p>
    <w:p w14:paraId="364386CA" w14:textId="77777777" w:rsidR="008C672E" w:rsidRDefault="008C672E" w:rsidP="008C672E">
      <w:pPr>
        <w:spacing w:line="240" w:lineRule="auto"/>
        <w:contextualSpacing/>
        <w:jc w:val="both"/>
        <w:rPr>
          <w:rFonts w:asciiTheme="minorHAnsi" w:hAnsiTheme="minorHAnsi" w:cstheme="minorHAnsi"/>
          <w:sz w:val="28"/>
          <w:szCs w:val="28"/>
        </w:rPr>
      </w:pPr>
    </w:p>
    <w:p w14:paraId="5796C055" w14:textId="77777777" w:rsidR="008C672E" w:rsidRPr="00CD13AD" w:rsidRDefault="008C672E" w:rsidP="008C672E">
      <w:pPr>
        <w:spacing w:line="240" w:lineRule="auto"/>
        <w:ind w:left="426"/>
        <w:contextualSpacing/>
        <w:jc w:val="both"/>
        <w:rPr>
          <w:rFonts w:asciiTheme="minorHAnsi" w:hAnsiTheme="minorHAnsi" w:cstheme="minorHAnsi"/>
          <w:sz w:val="28"/>
          <w:szCs w:val="28"/>
        </w:rPr>
      </w:pPr>
      <w:r>
        <w:rPr>
          <w:rFonts w:asciiTheme="minorHAnsi" w:hAnsiTheme="minorHAnsi" w:cstheme="minorHAnsi"/>
          <w:sz w:val="28"/>
          <w:szCs w:val="28"/>
        </w:rPr>
        <w:t>It is our policy to extend the rights under the Equality Act 2010 in our employment and service delivery to include paternity and caring responsibilities.</w:t>
      </w:r>
    </w:p>
    <w:p w14:paraId="4D5D6B9F" w14:textId="77777777" w:rsidR="008C672E" w:rsidRPr="00CD13AD" w:rsidRDefault="008C672E" w:rsidP="008C672E">
      <w:pPr>
        <w:spacing w:line="240" w:lineRule="auto"/>
        <w:jc w:val="both"/>
        <w:rPr>
          <w:rFonts w:asciiTheme="minorHAnsi" w:hAnsiTheme="minorHAnsi" w:cstheme="minorHAnsi"/>
          <w:sz w:val="28"/>
          <w:szCs w:val="28"/>
        </w:rPr>
      </w:pPr>
    </w:p>
    <w:p w14:paraId="13F69E70"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3.3</w:t>
      </w:r>
      <w:r w:rsidRPr="00CD13AD">
        <w:rPr>
          <w:rFonts w:asciiTheme="minorHAnsi" w:hAnsiTheme="minorHAnsi" w:cstheme="minorHAnsi"/>
          <w:sz w:val="28"/>
          <w:szCs w:val="28"/>
        </w:rPr>
        <w:tab/>
        <w:t xml:space="preserve">There are other actions </w:t>
      </w:r>
      <w:r>
        <w:rPr>
          <w:rFonts w:asciiTheme="minorHAnsi" w:hAnsiTheme="minorHAnsi" w:cstheme="minorHAnsi"/>
          <w:sz w:val="28"/>
          <w:szCs w:val="28"/>
        </w:rPr>
        <w:t xml:space="preserve">relating to EDI </w:t>
      </w:r>
      <w:r w:rsidRPr="00CD13AD">
        <w:rPr>
          <w:rFonts w:asciiTheme="minorHAnsi" w:hAnsiTheme="minorHAnsi" w:cstheme="minorHAnsi"/>
          <w:sz w:val="28"/>
          <w:szCs w:val="28"/>
        </w:rPr>
        <w:t>which can be unlawful under the equal opportunities</w:t>
      </w:r>
      <w:r>
        <w:rPr>
          <w:rFonts w:asciiTheme="minorHAnsi" w:hAnsiTheme="minorHAnsi" w:cstheme="minorHAnsi"/>
          <w:sz w:val="28"/>
          <w:szCs w:val="28"/>
        </w:rPr>
        <w:t>’</w:t>
      </w:r>
      <w:r w:rsidRPr="00CD13AD">
        <w:rPr>
          <w:rFonts w:asciiTheme="minorHAnsi" w:hAnsiTheme="minorHAnsi" w:cstheme="minorHAnsi"/>
          <w:sz w:val="28"/>
          <w:szCs w:val="28"/>
        </w:rPr>
        <w:t xml:space="preserve"> legislation</w:t>
      </w:r>
      <w:r>
        <w:rPr>
          <w:rFonts w:asciiTheme="minorHAnsi" w:hAnsiTheme="minorHAnsi" w:cstheme="minorHAnsi"/>
          <w:sz w:val="28"/>
          <w:szCs w:val="28"/>
        </w:rPr>
        <w:t xml:space="preserve"> (the UK Equality Act 2010 and specifications for Scotland - </w:t>
      </w:r>
      <w:r w:rsidRPr="00557529">
        <w:rPr>
          <w:rFonts w:asciiTheme="minorHAnsi" w:hAnsiTheme="minorHAnsi" w:cstheme="minorHAnsi"/>
          <w:sz w:val="28"/>
          <w:szCs w:val="28"/>
        </w:rPr>
        <w:t>www.gov.uk</w:t>
      </w:r>
      <w:r w:rsidRPr="00CD13AD">
        <w:rPr>
          <w:rFonts w:asciiTheme="minorHAnsi" w:hAnsiTheme="minorHAnsi" w:cstheme="minorHAnsi"/>
          <w:sz w:val="28"/>
          <w:szCs w:val="28"/>
        </w:rPr>
        <w:t>. Examples include:</w:t>
      </w:r>
    </w:p>
    <w:p w14:paraId="7728E2D6" w14:textId="77777777" w:rsidR="008C672E" w:rsidRPr="00CD13AD" w:rsidRDefault="008C672E" w:rsidP="008C672E">
      <w:pPr>
        <w:spacing w:line="240" w:lineRule="auto"/>
        <w:jc w:val="both"/>
        <w:rPr>
          <w:rFonts w:asciiTheme="minorHAnsi" w:hAnsiTheme="minorHAnsi" w:cstheme="minorHAnsi"/>
          <w:sz w:val="28"/>
          <w:szCs w:val="28"/>
        </w:rPr>
      </w:pPr>
    </w:p>
    <w:p w14:paraId="769315C3" w14:textId="77777777" w:rsidR="008C672E" w:rsidRPr="00CD13AD" w:rsidRDefault="008C672E" w:rsidP="008C672E">
      <w:pPr>
        <w:numPr>
          <w:ilvl w:val="0"/>
          <w:numId w:val="5"/>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failure to make reasonable adjustments to minimise certain disadvantages suffered by a disabled employee (or job applicant);</w:t>
      </w:r>
    </w:p>
    <w:p w14:paraId="03B6DAF2" w14:textId="77777777" w:rsidR="008C672E" w:rsidRPr="00CD13AD" w:rsidRDefault="008C672E" w:rsidP="008C672E">
      <w:pPr>
        <w:spacing w:line="240" w:lineRule="auto"/>
        <w:ind w:left="720"/>
        <w:contextualSpacing/>
        <w:jc w:val="both"/>
        <w:rPr>
          <w:rFonts w:asciiTheme="minorHAnsi" w:hAnsiTheme="minorHAnsi" w:cstheme="minorHAnsi"/>
          <w:sz w:val="28"/>
          <w:szCs w:val="28"/>
        </w:rPr>
      </w:pPr>
    </w:p>
    <w:p w14:paraId="18FA2832" w14:textId="77777777" w:rsidR="008C672E" w:rsidRPr="00CD13AD" w:rsidRDefault="008C672E" w:rsidP="008C672E">
      <w:pPr>
        <w:numPr>
          <w:ilvl w:val="0"/>
          <w:numId w:val="5"/>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instructing another person (or applying pressure on them) to discriminate;</w:t>
      </w:r>
    </w:p>
    <w:p w14:paraId="4FE4B512" w14:textId="77777777" w:rsidR="008C672E" w:rsidRPr="00CD13AD" w:rsidRDefault="008C672E" w:rsidP="008C672E">
      <w:pPr>
        <w:spacing w:line="240" w:lineRule="auto"/>
        <w:contextualSpacing/>
        <w:jc w:val="both"/>
        <w:rPr>
          <w:rFonts w:asciiTheme="minorHAnsi" w:hAnsiTheme="minorHAnsi" w:cstheme="minorHAnsi"/>
          <w:sz w:val="28"/>
          <w:szCs w:val="28"/>
        </w:rPr>
      </w:pPr>
    </w:p>
    <w:p w14:paraId="14034224" w14:textId="77777777" w:rsidR="008C672E" w:rsidRPr="00CD13AD" w:rsidRDefault="008C672E" w:rsidP="008C672E">
      <w:pPr>
        <w:numPr>
          <w:ilvl w:val="0"/>
          <w:numId w:val="5"/>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knowingly assisting somebody else when they carry out a discriminatory act;</w:t>
      </w:r>
    </w:p>
    <w:p w14:paraId="5C0D274F" w14:textId="77777777" w:rsidR="008C672E" w:rsidRPr="00CD13AD" w:rsidRDefault="008C672E" w:rsidP="008C672E">
      <w:pPr>
        <w:spacing w:line="240" w:lineRule="auto"/>
        <w:contextualSpacing/>
        <w:jc w:val="both"/>
        <w:rPr>
          <w:rFonts w:asciiTheme="minorHAnsi" w:hAnsiTheme="minorHAnsi" w:cstheme="minorHAnsi"/>
          <w:sz w:val="28"/>
          <w:szCs w:val="28"/>
        </w:rPr>
      </w:pPr>
    </w:p>
    <w:p w14:paraId="7FA9DF6E" w14:textId="77777777" w:rsidR="008C672E" w:rsidRPr="00CD13AD" w:rsidRDefault="008C672E" w:rsidP="008C672E">
      <w:pPr>
        <w:numPr>
          <w:ilvl w:val="0"/>
          <w:numId w:val="5"/>
        </w:numPr>
        <w:spacing w:line="240" w:lineRule="auto"/>
        <w:ind w:hanging="360"/>
        <w:contextualSpacing/>
        <w:jc w:val="both"/>
        <w:rPr>
          <w:rFonts w:asciiTheme="minorHAnsi" w:hAnsiTheme="minorHAnsi" w:cstheme="minorHAnsi"/>
          <w:sz w:val="28"/>
          <w:szCs w:val="28"/>
        </w:rPr>
      </w:pPr>
      <w:r w:rsidRPr="00CD13AD">
        <w:rPr>
          <w:rFonts w:asciiTheme="minorHAnsi" w:hAnsiTheme="minorHAnsi" w:cstheme="minorHAnsi"/>
          <w:sz w:val="28"/>
          <w:szCs w:val="28"/>
        </w:rPr>
        <w:t>discriminating against somebody believed to have a protected characteristic, whether or not they actually do, or because they associate with a third party who does.</w:t>
      </w:r>
    </w:p>
    <w:p w14:paraId="32ED8815" w14:textId="77777777" w:rsidR="008C672E" w:rsidRPr="00CD13AD" w:rsidRDefault="008C672E" w:rsidP="008C672E">
      <w:pPr>
        <w:spacing w:line="240" w:lineRule="auto"/>
        <w:jc w:val="both"/>
        <w:rPr>
          <w:rFonts w:asciiTheme="minorHAnsi" w:hAnsiTheme="minorHAnsi" w:cstheme="minorHAnsi"/>
          <w:sz w:val="28"/>
          <w:szCs w:val="28"/>
        </w:rPr>
      </w:pPr>
    </w:p>
    <w:p w14:paraId="5D8A50B0" w14:textId="5F03B740" w:rsidR="008C672E" w:rsidRPr="00CD13AD" w:rsidRDefault="008C672E" w:rsidP="008C672E">
      <w:pPr>
        <w:pStyle w:val="Heading3"/>
      </w:pPr>
      <w:r>
        <w:t xml:space="preserve">4. </w:t>
      </w:r>
      <w:r w:rsidRPr="00CD13AD">
        <w:t>How we carry out our responsibilities and duties</w:t>
      </w:r>
    </w:p>
    <w:p w14:paraId="1E465F95" w14:textId="77777777" w:rsidR="008C672E" w:rsidRPr="00CD13AD" w:rsidRDefault="008C672E" w:rsidP="008C672E">
      <w:pPr>
        <w:spacing w:line="240" w:lineRule="auto"/>
        <w:jc w:val="both"/>
        <w:rPr>
          <w:rFonts w:asciiTheme="minorHAnsi" w:hAnsiTheme="minorHAnsi" w:cstheme="minorHAnsi"/>
          <w:sz w:val="28"/>
          <w:szCs w:val="28"/>
        </w:rPr>
      </w:pPr>
    </w:p>
    <w:p w14:paraId="0CCDA356"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4.1</w:t>
      </w:r>
      <w:r w:rsidRPr="00CD13AD">
        <w:rPr>
          <w:rFonts w:asciiTheme="minorHAnsi" w:hAnsiTheme="minorHAnsi" w:cstheme="minorHAnsi"/>
          <w:sz w:val="28"/>
          <w:szCs w:val="28"/>
        </w:rPr>
        <w:tab/>
        <w:t xml:space="preserve">Management and the wider workforce are essential to ensuring the success of this policy. We all have a legal responsibility to comply with it, and </w:t>
      </w:r>
      <w:r w:rsidRPr="00CD13AD">
        <w:rPr>
          <w:rFonts w:asciiTheme="minorHAnsi" w:hAnsiTheme="minorHAnsi" w:cstheme="minorHAnsi"/>
          <w:sz w:val="28"/>
          <w:szCs w:val="28"/>
        </w:rPr>
        <w:lastRenderedPageBreak/>
        <w:t>any of us — however senior or junior we are — may be personally liable for unlawful discrimination if we breach its terms</w:t>
      </w:r>
      <w:r>
        <w:rPr>
          <w:rFonts w:asciiTheme="minorHAnsi" w:hAnsiTheme="minorHAnsi" w:cstheme="minorHAnsi"/>
          <w:sz w:val="28"/>
          <w:szCs w:val="28"/>
        </w:rPr>
        <w:t>.</w:t>
      </w:r>
      <w:r w:rsidRPr="00CD13AD">
        <w:rPr>
          <w:rFonts w:asciiTheme="minorHAnsi" w:hAnsiTheme="minorHAnsi" w:cstheme="minorHAnsi"/>
          <w:sz w:val="28"/>
          <w:szCs w:val="28"/>
        </w:rPr>
        <w:t xml:space="preserve"> </w:t>
      </w:r>
    </w:p>
    <w:p w14:paraId="47FFC34E" w14:textId="77777777" w:rsidR="008C672E" w:rsidRPr="00CD13AD" w:rsidRDefault="008C672E" w:rsidP="008C672E">
      <w:pPr>
        <w:spacing w:line="240" w:lineRule="auto"/>
        <w:jc w:val="both"/>
        <w:rPr>
          <w:rFonts w:asciiTheme="minorHAnsi" w:hAnsiTheme="minorHAnsi" w:cstheme="minorHAnsi"/>
          <w:sz w:val="28"/>
          <w:szCs w:val="28"/>
        </w:rPr>
      </w:pPr>
    </w:p>
    <w:p w14:paraId="39F44F7E"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4.2</w:t>
      </w:r>
      <w:r w:rsidRPr="00CD13AD">
        <w:rPr>
          <w:rFonts w:asciiTheme="minorHAnsi" w:hAnsiTheme="minorHAnsi" w:cstheme="minorHAnsi"/>
          <w:sz w:val="28"/>
          <w:szCs w:val="28"/>
        </w:rPr>
        <w:tab/>
        <w:t>Overall responsibility for the effective implementation and operation of th</w:t>
      </w:r>
      <w:r>
        <w:rPr>
          <w:rFonts w:asciiTheme="minorHAnsi" w:hAnsiTheme="minorHAnsi" w:cstheme="minorHAnsi"/>
          <w:sz w:val="28"/>
          <w:szCs w:val="28"/>
        </w:rPr>
        <w:t>is</w:t>
      </w:r>
      <w:r w:rsidRPr="00CD13AD">
        <w:rPr>
          <w:rFonts w:asciiTheme="minorHAnsi" w:hAnsiTheme="minorHAnsi" w:cstheme="minorHAnsi"/>
          <w:sz w:val="28"/>
          <w:szCs w:val="28"/>
        </w:rPr>
        <w:t xml:space="preserve"> policy lies with management, </w:t>
      </w:r>
      <w:r w:rsidRPr="00431DD4">
        <w:rPr>
          <w:rFonts w:asciiTheme="minorHAnsi" w:hAnsiTheme="minorHAnsi" w:cstheme="minorHAnsi"/>
          <w:b/>
          <w:bCs/>
          <w:sz w:val="28"/>
          <w:szCs w:val="28"/>
          <w:u w:val="single"/>
        </w:rPr>
        <w:t>specifically with the Trustees and CEO</w:t>
      </w:r>
      <w:r w:rsidRPr="00CD13AD">
        <w:rPr>
          <w:rFonts w:asciiTheme="minorHAnsi" w:hAnsiTheme="minorHAnsi" w:cstheme="minorHAnsi"/>
          <w:bCs/>
          <w:sz w:val="28"/>
          <w:szCs w:val="28"/>
        </w:rPr>
        <w:t>.</w:t>
      </w:r>
      <w:r w:rsidRPr="00CD13AD">
        <w:rPr>
          <w:rFonts w:asciiTheme="minorHAnsi" w:hAnsiTheme="minorHAnsi" w:cstheme="minorHAnsi"/>
          <w:sz w:val="28"/>
          <w:szCs w:val="28"/>
        </w:rPr>
        <w:t xml:space="preserve"> Everyone working at managerial level is expected to act in full accordance with this policy, lead by example, and attain and maintain appropriate standards of behaviour within the teams they manage. </w:t>
      </w:r>
    </w:p>
    <w:p w14:paraId="6C9A6B8A" w14:textId="77777777" w:rsidR="008C672E" w:rsidRPr="00CD13AD" w:rsidRDefault="008C672E" w:rsidP="008C672E">
      <w:pPr>
        <w:spacing w:line="240" w:lineRule="auto"/>
        <w:jc w:val="both"/>
        <w:rPr>
          <w:rFonts w:asciiTheme="minorHAnsi" w:hAnsiTheme="minorHAnsi" w:cstheme="minorHAnsi"/>
          <w:sz w:val="28"/>
          <w:szCs w:val="28"/>
        </w:rPr>
      </w:pPr>
    </w:p>
    <w:p w14:paraId="7B1C7402"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4.3</w:t>
      </w:r>
      <w:r w:rsidRPr="00CD13AD">
        <w:rPr>
          <w:rFonts w:asciiTheme="minorHAnsi" w:hAnsiTheme="minorHAnsi" w:cstheme="minorHAnsi"/>
          <w:sz w:val="28"/>
          <w:szCs w:val="28"/>
        </w:rPr>
        <w:tab/>
        <w:t xml:space="preserve">The ethos and standards covered by this policy can only be achieved and maintained if everyone in our workforce cooperates fully. </w:t>
      </w:r>
      <w:r w:rsidRPr="00431DD4">
        <w:rPr>
          <w:rFonts w:asciiTheme="minorHAnsi" w:hAnsiTheme="minorHAnsi" w:cstheme="minorHAnsi"/>
          <w:b/>
          <w:bCs/>
          <w:sz w:val="28"/>
          <w:szCs w:val="28"/>
          <w:u w:val="single"/>
        </w:rPr>
        <w:t>It is important to understand that you have a legal responsibility to comply.</w:t>
      </w:r>
      <w:r w:rsidRPr="00CD13AD">
        <w:rPr>
          <w:rFonts w:asciiTheme="minorHAnsi" w:hAnsiTheme="minorHAnsi" w:cstheme="minorHAnsi"/>
          <w:sz w:val="28"/>
          <w:szCs w:val="28"/>
        </w:rPr>
        <w:t xml:space="preserve"> If you breach this policy, you may also make the Student Union liable for your actions and we may both have to pay compensation to anyone who claims against us. We expect you to take personal responsibility for adhering to this policy’s aims and commitments and for drawing any actual or potential breaches to our attention. </w:t>
      </w:r>
    </w:p>
    <w:p w14:paraId="0D9B59B4" w14:textId="77777777" w:rsidR="008C672E" w:rsidRPr="00CD13AD" w:rsidRDefault="008C672E" w:rsidP="008C672E">
      <w:pPr>
        <w:spacing w:line="240" w:lineRule="auto"/>
        <w:jc w:val="both"/>
        <w:rPr>
          <w:rFonts w:asciiTheme="minorHAnsi" w:hAnsiTheme="minorHAnsi" w:cstheme="minorHAnsi"/>
          <w:sz w:val="28"/>
          <w:szCs w:val="28"/>
        </w:rPr>
      </w:pPr>
    </w:p>
    <w:p w14:paraId="1BCD144D"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4.4</w:t>
      </w:r>
      <w:r w:rsidRPr="00CD13AD">
        <w:rPr>
          <w:rFonts w:asciiTheme="minorHAnsi" w:hAnsiTheme="minorHAnsi" w:cstheme="minorHAnsi"/>
          <w:sz w:val="28"/>
          <w:szCs w:val="28"/>
        </w:rPr>
        <w:tab/>
        <w:t xml:space="preserve">We also encourage everyone who works for us to help promote </w:t>
      </w:r>
      <w:r>
        <w:rPr>
          <w:rFonts w:asciiTheme="minorHAnsi" w:hAnsiTheme="minorHAnsi" w:cstheme="minorHAnsi"/>
          <w:sz w:val="28"/>
          <w:szCs w:val="28"/>
        </w:rPr>
        <w:t>EDI</w:t>
      </w:r>
      <w:r w:rsidRPr="00CD13AD">
        <w:rPr>
          <w:rFonts w:asciiTheme="minorHAnsi" w:hAnsiTheme="minorHAnsi" w:cstheme="minorHAnsi"/>
          <w:sz w:val="28"/>
          <w:szCs w:val="28"/>
        </w:rPr>
        <w:t xml:space="preserve"> opportunities across the Student Union. Please contact your manager if you have any ideas about how we could do this better, or you would like to be more involved in achieving this policy's aims. </w:t>
      </w:r>
    </w:p>
    <w:p w14:paraId="25909382" w14:textId="77777777" w:rsidR="008C672E" w:rsidRPr="00CD13AD" w:rsidRDefault="008C672E" w:rsidP="008C672E">
      <w:pPr>
        <w:spacing w:line="240" w:lineRule="auto"/>
        <w:jc w:val="both"/>
        <w:rPr>
          <w:rFonts w:asciiTheme="minorHAnsi" w:hAnsiTheme="minorHAnsi" w:cstheme="minorHAnsi"/>
          <w:sz w:val="28"/>
          <w:szCs w:val="28"/>
        </w:rPr>
      </w:pPr>
    </w:p>
    <w:p w14:paraId="3677AB48" w14:textId="58448D63" w:rsidR="008C672E" w:rsidRPr="00CD13AD" w:rsidRDefault="008C672E" w:rsidP="008C672E">
      <w:pPr>
        <w:pStyle w:val="Heading3"/>
      </w:pPr>
      <w:r>
        <w:t xml:space="preserve">5. </w:t>
      </w:r>
      <w:r w:rsidRPr="00CD13AD">
        <w:t>How we recruit, promote, and make other selections</w:t>
      </w:r>
    </w:p>
    <w:p w14:paraId="27F2C6D2" w14:textId="77777777" w:rsidR="008C672E" w:rsidRPr="00CD13AD" w:rsidRDefault="008C672E" w:rsidP="008C672E">
      <w:pPr>
        <w:spacing w:line="240" w:lineRule="auto"/>
        <w:jc w:val="both"/>
        <w:rPr>
          <w:rFonts w:asciiTheme="minorHAnsi" w:hAnsiTheme="minorHAnsi" w:cstheme="minorHAnsi"/>
          <w:sz w:val="28"/>
          <w:szCs w:val="28"/>
        </w:rPr>
      </w:pPr>
    </w:p>
    <w:p w14:paraId="27C21BB7" w14:textId="77777777" w:rsidR="008C672E" w:rsidRPr="00CD13AD" w:rsidRDefault="008C672E" w:rsidP="008C672E">
      <w:pPr>
        <w:spacing w:line="240" w:lineRule="auto"/>
        <w:jc w:val="both"/>
        <w:rPr>
          <w:rFonts w:asciiTheme="minorHAnsi" w:hAnsiTheme="minorHAnsi" w:cstheme="minorHAnsi"/>
          <w:sz w:val="28"/>
          <w:szCs w:val="28"/>
        </w:rPr>
      </w:pPr>
      <w:r>
        <w:rPr>
          <w:rFonts w:asciiTheme="minorHAnsi" w:hAnsiTheme="minorHAnsi" w:cstheme="minorHAnsi"/>
          <w:sz w:val="28"/>
          <w:szCs w:val="28"/>
        </w:rPr>
        <w:t>5.1</w:t>
      </w:r>
      <w:r>
        <w:rPr>
          <w:rFonts w:asciiTheme="minorHAnsi" w:hAnsiTheme="minorHAnsi" w:cstheme="minorHAnsi"/>
          <w:sz w:val="28"/>
          <w:szCs w:val="28"/>
        </w:rPr>
        <w:tab/>
        <w:t>We carry out all recruitment, promotion and other types of selection procedures, such as redundancy selection processes, on the basis of merit, using non-discriminatory and, unless short-term contract or short pieces of work, objective criteria.</w:t>
      </w:r>
    </w:p>
    <w:p w14:paraId="5CAE0283" w14:textId="77777777" w:rsidR="008C672E" w:rsidRPr="00CD13AD" w:rsidRDefault="008C672E" w:rsidP="008C672E">
      <w:pPr>
        <w:spacing w:line="240" w:lineRule="auto"/>
        <w:jc w:val="both"/>
        <w:rPr>
          <w:rFonts w:asciiTheme="minorHAnsi" w:hAnsiTheme="minorHAnsi" w:cstheme="minorHAnsi"/>
          <w:sz w:val="28"/>
          <w:szCs w:val="28"/>
        </w:rPr>
      </w:pPr>
    </w:p>
    <w:p w14:paraId="1AA33CED"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5.2</w:t>
      </w:r>
      <w:r w:rsidRPr="00CD13AD">
        <w:rPr>
          <w:rFonts w:asciiTheme="minorHAnsi" w:hAnsiTheme="minorHAnsi" w:cstheme="minorHAnsi"/>
          <w:sz w:val="28"/>
          <w:szCs w:val="28"/>
        </w:rPr>
        <w:tab/>
        <w:t xml:space="preserve">Advertisements for vacancies must not include wording that may discourage some groups of people from applying, or stereotype in any way, and they must be placed where they can reach as wide and diverse a pool of potential candidates as possible. </w:t>
      </w:r>
    </w:p>
    <w:p w14:paraId="036501B4" w14:textId="77777777" w:rsidR="008C672E" w:rsidRPr="00CD13AD" w:rsidRDefault="008C672E" w:rsidP="008C672E">
      <w:pPr>
        <w:spacing w:line="240" w:lineRule="auto"/>
        <w:jc w:val="both"/>
        <w:rPr>
          <w:rFonts w:asciiTheme="minorHAnsi" w:hAnsiTheme="minorHAnsi" w:cstheme="minorHAnsi"/>
          <w:sz w:val="28"/>
          <w:szCs w:val="28"/>
        </w:rPr>
      </w:pPr>
    </w:p>
    <w:p w14:paraId="54FF134E"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5.3</w:t>
      </w:r>
      <w:r w:rsidRPr="00CD13AD">
        <w:rPr>
          <w:rFonts w:asciiTheme="minorHAnsi" w:hAnsiTheme="minorHAnsi" w:cstheme="minorHAnsi"/>
          <w:sz w:val="28"/>
          <w:szCs w:val="28"/>
        </w:rPr>
        <w:tab/>
        <w:t xml:space="preserve">Nobody applying for a job with the Student Union may be asked about their health, attendance record, or whether they have a disability, before a job offer is made - except in very limited situations. It may, for example, be justifiable to ask whether the applicant needs any disability-related measures </w:t>
      </w:r>
      <w:r w:rsidRPr="00CD13AD">
        <w:rPr>
          <w:rFonts w:asciiTheme="minorHAnsi" w:hAnsiTheme="minorHAnsi" w:cstheme="minorHAnsi"/>
          <w:sz w:val="28"/>
          <w:szCs w:val="28"/>
        </w:rPr>
        <w:lastRenderedPageBreak/>
        <w:t>put in place for the interview, or to check that they are capable of carrying out a key part of the job. It is acceptable to make some job offers dependent on a medical examination.</w:t>
      </w:r>
    </w:p>
    <w:p w14:paraId="58948B06" w14:textId="77777777" w:rsidR="008C672E" w:rsidRPr="00CD13AD" w:rsidRDefault="008C672E" w:rsidP="008C672E">
      <w:pPr>
        <w:spacing w:line="240" w:lineRule="auto"/>
        <w:jc w:val="both"/>
        <w:rPr>
          <w:rFonts w:asciiTheme="minorHAnsi" w:hAnsiTheme="minorHAnsi" w:cstheme="minorHAnsi"/>
          <w:sz w:val="28"/>
          <w:szCs w:val="28"/>
        </w:rPr>
      </w:pPr>
    </w:p>
    <w:p w14:paraId="55A65067"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5.4</w:t>
      </w:r>
      <w:r w:rsidRPr="00CD13AD">
        <w:rPr>
          <w:rFonts w:asciiTheme="minorHAnsi" w:hAnsiTheme="minorHAnsi" w:cstheme="minorHAnsi"/>
          <w:sz w:val="28"/>
          <w:szCs w:val="28"/>
        </w:rPr>
        <w:tab/>
        <w:t>It is unlawful to ask job applicants anything that might suggest an intention to discriminate on the grounds of a protected characteristic. Asking an applicant about their religion when they are applying for a job that involves weekend working would not, for example, be allowed.  Nor would asking an applicant whether they have childcare responsibilities be allowed, as that suggests you might be intending to indirectly discriminate on grounds of sex or marital status.</w:t>
      </w:r>
    </w:p>
    <w:p w14:paraId="6867567C" w14:textId="77777777" w:rsidR="008C672E" w:rsidRPr="00CD13AD" w:rsidRDefault="008C672E" w:rsidP="008C672E">
      <w:pPr>
        <w:spacing w:line="240" w:lineRule="auto"/>
        <w:jc w:val="both"/>
        <w:rPr>
          <w:rFonts w:asciiTheme="minorHAnsi" w:hAnsiTheme="minorHAnsi" w:cstheme="minorHAnsi"/>
          <w:sz w:val="28"/>
          <w:szCs w:val="28"/>
        </w:rPr>
      </w:pPr>
    </w:p>
    <w:p w14:paraId="5F6DAF6F"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5.5</w:t>
      </w:r>
      <w:r w:rsidRPr="00CD13AD">
        <w:rPr>
          <w:rFonts w:asciiTheme="minorHAnsi" w:hAnsiTheme="minorHAnsi" w:cstheme="minorHAnsi"/>
          <w:sz w:val="28"/>
          <w:szCs w:val="28"/>
        </w:rPr>
        <w:tab/>
        <w:t xml:space="preserve">It is </w:t>
      </w:r>
      <w:r>
        <w:rPr>
          <w:rFonts w:asciiTheme="minorHAnsi" w:hAnsiTheme="minorHAnsi" w:cstheme="minorHAnsi"/>
          <w:sz w:val="28"/>
          <w:szCs w:val="28"/>
        </w:rPr>
        <w:t>acceptable</w:t>
      </w:r>
      <w:r w:rsidRPr="00CD13AD">
        <w:rPr>
          <w:rFonts w:asciiTheme="minorHAnsi" w:hAnsiTheme="minorHAnsi" w:cstheme="minorHAnsi"/>
          <w:sz w:val="28"/>
          <w:szCs w:val="28"/>
        </w:rPr>
        <w:t xml:space="preserve"> to include certain health or disability questions in </w:t>
      </w:r>
      <w:r>
        <w:rPr>
          <w:rFonts w:asciiTheme="minorHAnsi" w:hAnsiTheme="minorHAnsi" w:cstheme="minorHAnsi"/>
          <w:sz w:val="28"/>
          <w:szCs w:val="28"/>
        </w:rPr>
        <w:t>EDI</w:t>
      </w:r>
      <w:r w:rsidRPr="00CD13AD">
        <w:rPr>
          <w:rFonts w:asciiTheme="minorHAnsi" w:hAnsiTheme="minorHAnsi" w:cstheme="minorHAnsi"/>
          <w:sz w:val="28"/>
          <w:szCs w:val="28"/>
        </w:rPr>
        <w:t xml:space="preserve"> monitoring exercises, but the data gathered must not be used for selecting someone for a role, or in making other employment-related decisions. </w:t>
      </w:r>
    </w:p>
    <w:p w14:paraId="0DF00DBE" w14:textId="77777777" w:rsidR="008C672E" w:rsidRPr="00CD13AD" w:rsidRDefault="008C672E" w:rsidP="008C672E">
      <w:pPr>
        <w:spacing w:line="240" w:lineRule="auto"/>
        <w:jc w:val="both"/>
        <w:rPr>
          <w:rFonts w:asciiTheme="minorHAnsi" w:hAnsiTheme="minorHAnsi" w:cstheme="minorHAnsi"/>
          <w:sz w:val="28"/>
          <w:szCs w:val="28"/>
        </w:rPr>
      </w:pPr>
    </w:p>
    <w:p w14:paraId="4D4BF263" w14:textId="448164BB" w:rsidR="008C672E" w:rsidRPr="00CD13AD" w:rsidRDefault="008C672E" w:rsidP="008C672E">
      <w:pPr>
        <w:pStyle w:val="Heading3"/>
      </w:pPr>
      <w:r>
        <w:t xml:space="preserve">6. </w:t>
      </w:r>
      <w:r w:rsidRPr="00CD13AD">
        <w:t>How we enforce this policy and handle breaches</w:t>
      </w:r>
    </w:p>
    <w:p w14:paraId="759E9AED" w14:textId="77777777" w:rsidR="008C672E" w:rsidRPr="00CD13AD" w:rsidRDefault="008C672E" w:rsidP="008C672E">
      <w:pPr>
        <w:spacing w:line="240" w:lineRule="auto"/>
        <w:jc w:val="both"/>
        <w:rPr>
          <w:rFonts w:asciiTheme="minorHAnsi" w:hAnsiTheme="minorHAnsi" w:cstheme="minorHAnsi"/>
          <w:sz w:val="28"/>
          <w:szCs w:val="28"/>
        </w:rPr>
      </w:pPr>
    </w:p>
    <w:p w14:paraId="60AA6391" w14:textId="5B57A5C6"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6.1</w:t>
      </w:r>
      <w:r w:rsidRPr="00CD13AD">
        <w:rPr>
          <w:rFonts w:asciiTheme="minorHAnsi" w:hAnsiTheme="minorHAnsi" w:cstheme="minorHAnsi"/>
          <w:sz w:val="28"/>
          <w:szCs w:val="28"/>
        </w:rPr>
        <w:tab/>
        <w:t>We will investigate any complaint or allegation raise</w:t>
      </w:r>
      <w:r>
        <w:rPr>
          <w:rFonts w:asciiTheme="minorHAnsi" w:hAnsiTheme="minorHAnsi" w:cstheme="minorHAnsi"/>
          <w:sz w:val="28"/>
          <w:szCs w:val="28"/>
        </w:rPr>
        <w:t>d</w:t>
      </w:r>
      <w:r w:rsidRPr="00CD13AD">
        <w:rPr>
          <w:rFonts w:asciiTheme="minorHAnsi" w:hAnsiTheme="minorHAnsi" w:cstheme="minorHAnsi"/>
          <w:sz w:val="28"/>
          <w:szCs w:val="28"/>
        </w:rPr>
        <w:t xml:space="preserve"> regarding a potential breach of this policy. If </w:t>
      </w:r>
      <w:r>
        <w:rPr>
          <w:rFonts w:asciiTheme="minorHAnsi" w:hAnsiTheme="minorHAnsi" w:cstheme="minorHAnsi"/>
          <w:sz w:val="28"/>
          <w:szCs w:val="28"/>
        </w:rPr>
        <w:t>a member of staff</w:t>
      </w:r>
      <w:r w:rsidRPr="00CD13AD">
        <w:rPr>
          <w:rFonts w:asciiTheme="minorHAnsi" w:hAnsiTheme="minorHAnsi" w:cstheme="minorHAnsi"/>
          <w:sz w:val="28"/>
          <w:szCs w:val="28"/>
        </w:rPr>
        <w:t xml:space="preserve"> believe</w:t>
      </w:r>
      <w:r>
        <w:rPr>
          <w:rFonts w:asciiTheme="minorHAnsi" w:hAnsiTheme="minorHAnsi" w:cstheme="minorHAnsi"/>
          <w:sz w:val="28"/>
          <w:szCs w:val="28"/>
        </w:rPr>
        <w:t>s they</w:t>
      </w:r>
      <w:r w:rsidRPr="00CD13AD">
        <w:rPr>
          <w:rFonts w:asciiTheme="minorHAnsi" w:hAnsiTheme="minorHAnsi" w:cstheme="minorHAnsi"/>
          <w:sz w:val="28"/>
          <w:szCs w:val="28"/>
        </w:rPr>
        <w:t xml:space="preserve"> have been harassed or discriminated against</w:t>
      </w:r>
      <w:r>
        <w:rPr>
          <w:rFonts w:asciiTheme="minorHAnsi" w:hAnsiTheme="minorHAnsi" w:cstheme="minorHAnsi"/>
          <w:sz w:val="28"/>
          <w:szCs w:val="28"/>
        </w:rPr>
        <w:t xml:space="preserve">, they </w:t>
      </w:r>
      <w:r w:rsidRPr="00CD13AD">
        <w:rPr>
          <w:rFonts w:asciiTheme="minorHAnsi" w:hAnsiTheme="minorHAnsi" w:cstheme="minorHAnsi"/>
          <w:sz w:val="28"/>
          <w:szCs w:val="28"/>
        </w:rPr>
        <w:t xml:space="preserve">should contact </w:t>
      </w:r>
      <w:r>
        <w:rPr>
          <w:rFonts w:asciiTheme="minorHAnsi" w:hAnsiTheme="minorHAnsi" w:cstheme="minorHAnsi"/>
          <w:sz w:val="28"/>
          <w:szCs w:val="28"/>
        </w:rPr>
        <w:t>their line</w:t>
      </w:r>
      <w:r w:rsidRPr="00CD13AD">
        <w:rPr>
          <w:rFonts w:asciiTheme="minorHAnsi" w:hAnsiTheme="minorHAnsi" w:cstheme="minorHAnsi"/>
          <w:sz w:val="28"/>
          <w:szCs w:val="28"/>
        </w:rPr>
        <w:t xml:space="preserve"> manager as soon as possible. </w:t>
      </w:r>
      <w:r>
        <w:rPr>
          <w:rFonts w:asciiTheme="minorHAnsi" w:hAnsiTheme="minorHAnsi" w:cstheme="minorHAnsi"/>
          <w:sz w:val="28"/>
          <w:szCs w:val="28"/>
        </w:rPr>
        <w:t xml:space="preserve">Other individuals should contact the </w:t>
      </w:r>
      <w:r w:rsidR="00977F2C">
        <w:rPr>
          <w:rFonts w:asciiTheme="minorHAnsi" w:hAnsiTheme="minorHAnsi" w:cstheme="minorHAnsi"/>
          <w:sz w:val="28"/>
          <w:szCs w:val="28"/>
        </w:rPr>
        <w:t>HWUnion</w:t>
      </w:r>
      <w:r>
        <w:rPr>
          <w:rFonts w:asciiTheme="minorHAnsi" w:hAnsiTheme="minorHAnsi" w:cstheme="minorHAnsi"/>
          <w:sz w:val="28"/>
          <w:szCs w:val="28"/>
        </w:rPr>
        <w:t xml:space="preserve"> Chief Executive Officer. </w:t>
      </w:r>
      <w:r w:rsidRPr="00CD13AD">
        <w:rPr>
          <w:rFonts w:asciiTheme="minorHAnsi" w:hAnsiTheme="minorHAnsi" w:cstheme="minorHAnsi"/>
          <w:sz w:val="28"/>
          <w:szCs w:val="28"/>
        </w:rPr>
        <w:t xml:space="preserve">If </w:t>
      </w:r>
      <w:r>
        <w:rPr>
          <w:rFonts w:asciiTheme="minorHAnsi" w:hAnsiTheme="minorHAnsi" w:cstheme="minorHAnsi"/>
          <w:sz w:val="28"/>
          <w:szCs w:val="28"/>
        </w:rPr>
        <w:t>a member of staff wishes</w:t>
      </w:r>
      <w:r w:rsidRPr="00CD13AD">
        <w:rPr>
          <w:rFonts w:asciiTheme="minorHAnsi" w:hAnsiTheme="minorHAnsi" w:cstheme="minorHAnsi"/>
          <w:sz w:val="28"/>
          <w:szCs w:val="28"/>
        </w:rPr>
        <w:t xml:space="preserve"> to take formal action, </w:t>
      </w:r>
      <w:r>
        <w:rPr>
          <w:rFonts w:asciiTheme="minorHAnsi" w:hAnsiTheme="minorHAnsi" w:cstheme="minorHAnsi"/>
          <w:sz w:val="28"/>
          <w:szCs w:val="28"/>
        </w:rPr>
        <w:t>they</w:t>
      </w:r>
      <w:r w:rsidRPr="00CD13AD">
        <w:rPr>
          <w:rFonts w:asciiTheme="minorHAnsi" w:hAnsiTheme="minorHAnsi" w:cstheme="minorHAnsi"/>
          <w:sz w:val="28"/>
          <w:szCs w:val="28"/>
        </w:rPr>
        <w:t xml:space="preserve"> will need to follow our grievance procedure (see our Grievance Policy) and read our policy on </w:t>
      </w:r>
      <w:r>
        <w:rPr>
          <w:rFonts w:asciiTheme="minorHAnsi" w:hAnsiTheme="minorHAnsi" w:cstheme="minorHAnsi"/>
          <w:sz w:val="28"/>
          <w:szCs w:val="28"/>
        </w:rPr>
        <w:t>Dignity at Work</w:t>
      </w:r>
      <w:r w:rsidRPr="00CD13AD">
        <w:rPr>
          <w:rFonts w:asciiTheme="minorHAnsi" w:hAnsiTheme="minorHAnsi" w:cstheme="minorHAnsi"/>
          <w:sz w:val="28"/>
          <w:szCs w:val="28"/>
        </w:rPr>
        <w:t xml:space="preserve">. </w:t>
      </w:r>
    </w:p>
    <w:p w14:paraId="03BA9A0E" w14:textId="77777777" w:rsidR="008C672E" w:rsidRPr="00CD13AD" w:rsidRDefault="008C672E" w:rsidP="008C672E">
      <w:pPr>
        <w:spacing w:line="240" w:lineRule="auto"/>
        <w:jc w:val="both"/>
        <w:rPr>
          <w:rFonts w:asciiTheme="minorHAnsi" w:hAnsiTheme="minorHAnsi" w:cstheme="minorHAnsi"/>
          <w:sz w:val="28"/>
          <w:szCs w:val="28"/>
        </w:rPr>
      </w:pPr>
    </w:p>
    <w:p w14:paraId="28B4BF8A"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6.2</w:t>
      </w:r>
      <w:r w:rsidRPr="00CD13AD">
        <w:rPr>
          <w:rFonts w:asciiTheme="minorHAnsi" w:hAnsiTheme="minorHAnsi" w:cstheme="minorHAnsi"/>
          <w:sz w:val="28"/>
          <w:szCs w:val="28"/>
        </w:rPr>
        <w:tab/>
      </w:r>
      <w:r>
        <w:rPr>
          <w:rFonts w:asciiTheme="minorHAnsi" w:hAnsiTheme="minorHAnsi" w:cstheme="minorHAnsi"/>
          <w:sz w:val="28"/>
          <w:szCs w:val="28"/>
        </w:rPr>
        <w:t>A member of staff</w:t>
      </w:r>
      <w:r w:rsidRPr="00CD13AD">
        <w:rPr>
          <w:rFonts w:asciiTheme="minorHAnsi" w:hAnsiTheme="minorHAnsi" w:cstheme="minorHAnsi"/>
          <w:sz w:val="28"/>
          <w:szCs w:val="28"/>
        </w:rPr>
        <w:t xml:space="preserve"> will face disciplinary action if we find </w:t>
      </w:r>
      <w:r>
        <w:rPr>
          <w:rFonts w:asciiTheme="minorHAnsi" w:hAnsiTheme="minorHAnsi" w:cstheme="minorHAnsi"/>
          <w:sz w:val="28"/>
          <w:szCs w:val="28"/>
        </w:rPr>
        <w:t>they</w:t>
      </w:r>
      <w:r w:rsidRPr="00CD13AD">
        <w:rPr>
          <w:rFonts w:asciiTheme="minorHAnsi" w:hAnsiTheme="minorHAnsi" w:cstheme="minorHAnsi"/>
          <w:sz w:val="28"/>
          <w:szCs w:val="28"/>
        </w:rPr>
        <w:t xml:space="preserve"> have harassed or discriminated against anyone in breach of this policy. Sometimes this type of behaviour may amount to gross misconduct, </w:t>
      </w:r>
      <w:r>
        <w:rPr>
          <w:rFonts w:asciiTheme="minorHAnsi" w:hAnsiTheme="minorHAnsi" w:cstheme="minorHAnsi"/>
          <w:sz w:val="28"/>
          <w:szCs w:val="28"/>
        </w:rPr>
        <w:t>which could result in immediate dismissal</w:t>
      </w:r>
      <w:r w:rsidRPr="00CD13AD">
        <w:rPr>
          <w:rFonts w:asciiTheme="minorHAnsi" w:hAnsiTheme="minorHAnsi" w:cstheme="minorHAnsi"/>
          <w:sz w:val="28"/>
          <w:szCs w:val="28"/>
        </w:rPr>
        <w:t xml:space="preserve"> without notice. </w:t>
      </w:r>
    </w:p>
    <w:p w14:paraId="3924CA4E" w14:textId="77777777" w:rsidR="008C672E" w:rsidRPr="00CD13AD" w:rsidRDefault="008C672E" w:rsidP="008C672E">
      <w:pPr>
        <w:spacing w:line="240" w:lineRule="auto"/>
        <w:jc w:val="both"/>
        <w:rPr>
          <w:rFonts w:asciiTheme="minorHAnsi" w:hAnsiTheme="minorHAnsi" w:cstheme="minorHAnsi"/>
          <w:sz w:val="28"/>
          <w:szCs w:val="28"/>
        </w:rPr>
      </w:pPr>
    </w:p>
    <w:p w14:paraId="5371DC84" w14:textId="77777777" w:rsidR="008C672E" w:rsidRPr="00CD13AD"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6.3</w:t>
      </w:r>
      <w:r w:rsidRPr="00CD13AD">
        <w:rPr>
          <w:rFonts w:asciiTheme="minorHAnsi" w:hAnsiTheme="minorHAnsi" w:cstheme="minorHAnsi"/>
          <w:sz w:val="28"/>
          <w:szCs w:val="28"/>
        </w:rPr>
        <w:tab/>
        <w:t xml:space="preserve">Occasionally, </w:t>
      </w:r>
      <w:r>
        <w:rPr>
          <w:rFonts w:asciiTheme="minorHAnsi" w:hAnsiTheme="minorHAnsi" w:cstheme="minorHAnsi"/>
          <w:sz w:val="28"/>
          <w:szCs w:val="28"/>
        </w:rPr>
        <w:t>individuals</w:t>
      </w:r>
      <w:r w:rsidRPr="00CD13AD">
        <w:rPr>
          <w:rFonts w:asciiTheme="minorHAnsi" w:hAnsiTheme="minorHAnsi" w:cstheme="minorHAnsi"/>
          <w:sz w:val="28"/>
          <w:szCs w:val="28"/>
        </w:rPr>
        <w:t xml:space="preserve"> </w:t>
      </w:r>
      <w:r>
        <w:rPr>
          <w:rFonts w:asciiTheme="minorHAnsi" w:hAnsiTheme="minorHAnsi" w:cstheme="minorHAnsi"/>
          <w:sz w:val="28"/>
          <w:szCs w:val="28"/>
        </w:rPr>
        <w:t xml:space="preserve">raise allegations </w:t>
      </w:r>
      <w:r w:rsidRPr="00CD13AD">
        <w:rPr>
          <w:rFonts w:asciiTheme="minorHAnsi" w:hAnsiTheme="minorHAnsi" w:cstheme="minorHAnsi"/>
          <w:sz w:val="28"/>
          <w:szCs w:val="28"/>
        </w:rPr>
        <w:t>knowing they</w:t>
      </w:r>
      <w:r>
        <w:rPr>
          <w:rFonts w:asciiTheme="minorHAnsi" w:hAnsiTheme="minorHAnsi" w:cstheme="minorHAnsi"/>
          <w:sz w:val="28"/>
          <w:szCs w:val="28"/>
        </w:rPr>
        <w:t xml:space="preserve"> are false</w:t>
      </w:r>
      <w:r w:rsidRPr="00CD13AD">
        <w:rPr>
          <w:rFonts w:asciiTheme="minorHAnsi" w:hAnsiTheme="minorHAnsi" w:cstheme="minorHAnsi"/>
          <w:sz w:val="28"/>
          <w:szCs w:val="28"/>
        </w:rPr>
        <w:t xml:space="preserve">. They might do this to avoid or deflect disciplinary action. We view any </w:t>
      </w:r>
      <w:r>
        <w:rPr>
          <w:rFonts w:asciiTheme="minorHAnsi" w:hAnsiTheme="minorHAnsi" w:cstheme="minorHAnsi"/>
          <w:sz w:val="28"/>
          <w:szCs w:val="28"/>
        </w:rPr>
        <w:t>allegation</w:t>
      </w:r>
      <w:r w:rsidRPr="00CD13AD">
        <w:rPr>
          <w:rFonts w:asciiTheme="minorHAnsi" w:hAnsiTheme="minorHAnsi" w:cstheme="minorHAnsi"/>
          <w:sz w:val="28"/>
          <w:szCs w:val="28"/>
        </w:rPr>
        <w:t xml:space="preserve"> made in bad faith as an act of misconduct and this will normally lead to disciplinary action. In some cases, </w:t>
      </w:r>
      <w:r>
        <w:rPr>
          <w:rFonts w:asciiTheme="minorHAnsi" w:hAnsiTheme="minorHAnsi" w:cstheme="minorHAnsi"/>
          <w:sz w:val="28"/>
          <w:szCs w:val="28"/>
        </w:rPr>
        <w:t xml:space="preserve">this could lead to </w:t>
      </w:r>
      <w:r w:rsidRPr="00CD13AD">
        <w:rPr>
          <w:rFonts w:asciiTheme="minorHAnsi" w:hAnsiTheme="minorHAnsi" w:cstheme="minorHAnsi"/>
          <w:sz w:val="28"/>
          <w:szCs w:val="28"/>
        </w:rPr>
        <w:t xml:space="preserve">summary dismissal for gross misconduct. </w:t>
      </w:r>
    </w:p>
    <w:p w14:paraId="5225870C" w14:textId="77777777" w:rsidR="008C672E" w:rsidRPr="00CD13AD" w:rsidRDefault="008C672E" w:rsidP="008C672E">
      <w:pPr>
        <w:spacing w:line="240" w:lineRule="auto"/>
        <w:jc w:val="both"/>
        <w:rPr>
          <w:rFonts w:asciiTheme="minorHAnsi" w:hAnsiTheme="minorHAnsi" w:cstheme="minorHAnsi"/>
          <w:sz w:val="28"/>
          <w:szCs w:val="28"/>
        </w:rPr>
      </w:pPr>
    </w:p>
    <w:p w14:paraId="04BAC210" w14:textId="459F7314" w:rsidR="008C672E" w:rsidRPr="00CD13AD" w:rsidRDefault="008C672E" w:rsidP="008C672E">
      <w:pPr>
        <w:pStyle w:val="Heading3"/>
      </w:pPr>
      <w:r>
        <w:lastRenderedPageBreak/>
        <w:t xml:space="preserve">7. </w:t>
      </w:r>
      <w:r w:rsidRPr="00CD13AD">
        <w:t>How we monitor whether this policy is working</w:t>
      </w:r>
    </w:p>
    <w:p w14:paraId="0BB3861B" w14:textId="77777777" w:rsidR="008C672E" w:rsidRPr="00CD13AD" w:rsidRDefault="008C672E" w:rsidP="008C672E">
      <w:pPr>
        <w:spacing w:line="240" w:lineRule="auto"/>
        <w:jc w:val="both"/>
        <w:rPr>
          <w:rFonts w:asciiTheme="minorHAnsi" w:hAnsiTheme="minorHAnsi" w:cstheme="minorHAnsi"/>
          <w:sz w:val="28"/>
          <w:szCs w:val="28"/>
        </w:rPr>
      </w:pPr>
    </w:p>
    <w:p w14:paraId="012C6652" w14:textId="77777777" w:rsidR="008C672E" w:rsidRDefault="008C672E" w:rsidP="008C672E">
      <w:pPr>
        <w:spacing w:line="240" w:lineRule="auto"/>
        <w:jc w:val="both"/>
        <w:rPr>
          <w:rFonts w:asciiTheme="minorHAnsi" w:hAnsiTheme="minorHAnsi" w:cstheme="minorHAnsi"/>
          <w:sz w:val="28"/>
          <w:szCs w:val="28"/>
        </w:rPr>
      </w:pPr>
      <w:r w:rsidRPr="00CD13AD">
        <w:rPr>
          <w:rFonts w:asciiTheme="minorHAnsi" w:hAnsiTheme="minorHAnsi" w:cstheme="minorHAnsi"/>
          <w:sz w:val="28"/>
          <w:szCs w:val="28"/>
        </w:rPr>
        <w:t>7.1</w:t>
      </w:r>
      <w:r w:rsidRPr="00CD13AD">
        <w:rPr>
          <w:rFonts w:asciiTheme="minorHAnsi" w:hAnsiTheme="minorHAnsi" w:cstheme="minorHAnsi"/>
          <w:sz w:val="28"/>
          <w:szCs w:val="28"/>
        </w:rPr>
        <w:tab/>
        <w:t xml:space="preserve">We may record and analyse information about </w:t>
      </w:r>
      <w:r>
        <w:rPr>
          <w:rFonts w:asciiTheme="minorHAnsi" w:hAnsiTheme="minorHAnsi" w:cstheme="minorHAnsi"/>
          <w:sz w:val="28"/>
          <w:szCs w:val="28"/>
        </w:rPr>
        <w:t>EDI</w:t>
      </w:r>
      <w:r w:rsidRPr="00CD13AD">
        <w:rPr>
          <w:rFonts w:asciiTheme="minorHAnsi" w:hAnsiTheme="minorHAnsi" w:cstheme="minorHAnsi"/>
          <w:sz w:val="28"/>
          <w:szCs w:val="28"/>
        </w:rPr>
        <w:t xml:space="preserve"> within the workplace, and when you join the Student Union you give us consent to gather and process this data about you. We use the information to make sure this policy is working </w:t>
      </w:r>
      <w:r>
        <w:rPr>
          <w:rFonts w:asciiTheme="minorHAnsi" w:hAnsiTheme="minorHAnsi" w:cstheme="minorHAnsi"/>
          <w:sz w:val="28"/>
          <w:szCs w:val="28"/>
        </w:rPr>
        <w:t>effectively</w:t>
      </w:r>
      <w:r w:rsidRPr="00CD13AD">
        <w:rPr>
          <w:rFonts w:asciiTheme="minorHAnsi" w:hAnsiTheme="minorHAnsi" w:cstheme="minorHAnsi"/>
          <w:sz w:val="28"/>
          <w:szCs w:val="28"/>
        </w:rPr>
        <w:t xml:space="preserve"> and to refine it where ne</w:t>
      </w:r>
      <w:r>
        <w:rPr>
          <w:rFonts w:asciiTheme="minorHAnsi" w:hAnsiTheme="minorHAnsi" w:cstheme="minorHAnsi"/>
          <w:sz w:val="28"/>
          <w:szCs w:val="28"/>
        </w:rPr>
        <w:t>cessary</w:t>
      </w:r>
      <w:r w:rsidRPr="00CD13AD">
        <w:rPr>
          <w:rFonts w:asciiTheme="minorHAnsi" w:hAnsiTheme="minorHAnsi" w:cstheme="minorHAnsi"/>
          <w:sz w:val="28"/>
          <w:szCs w:val="28"/>
        </w:rPr>
        <w:t>. We also use the information to review the composition of our workforce, and to promote workplace equality</w:t>
      </w:r>
      <w:r>
        <w:rPr>
          <w:rFonts w:asciiTheme="minorHAnsi" w:hAnsiTheme="minorHAnsi" w:cstheme="minorHAnsi"/>
          <w:sz w:val="28"/>
          <w:szCs w:val="28"/>
        </w:rPr>
        <w:t>, diversity and inclusion</w:t>
      </w:r>
      <w:r w:rsidRPr="00CD13AD">
        <w:rPr>
          <w:rFonts w:asciiTheme="minorHAnsi" w:hAnsiTheme="minorHAnsi" w:cstheme="minorHAnsi"/>
          <w:sz w:val="28"/>
          <w:szCs w:val="28"/>
        </w:rPr>
        <w:t>.</w:t>
      </w:r>
      <w:r>
        <w:rPr>
          <w:rFonts w:asciiTheme="minorHAnsi" w:hAnsiTheme="minorHAnsi" w:cstheme="minorHAnsi"/>
          <w:sz w:val="28"/>
          <w:szCs w:val="28"/>
        </w:rPr>
        <w:t xml:space="preserve"> An annual review of equalities data will be conducted by the Trustees.</w:t>
      </w:r>
    </w:p>
    <w:p w14:paraId="70158F3E" w14:textId="20F74F24" w:rsidR="00CA75C1" w:rsidRPr="00322AFF" w:rsidRDefault="00961D60" w:rsidP="008C672E"/>
    <w:sectPr w:rsidR="00CA75C1" w:rsidRPr="00322AFF" w:rsidSect="00991F0E">
      <w:headerReference w:type="default" r:id="rId12"/>
      <w:footerReference w:type="even" r:id="rId13"/>
      <w:footerReference w:type="default" r:id="rId14"/>
      <w:footerReference w:type="first" r:id="rId15"/>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809A4" w14:textId="77777777" w:rsidR="00961D60" w:rsidRDefault="00961D60" w:rsidP="006B1AEC">
      <w:r>
        <w:separator/>
      </w:r>
    </w:p>
  </w:endnote>
  <w:endnote w:type="continuationSeparator" w:id="0">
    <w:p w14:paraId="70EDF3A8" w14:textId="77777777" w:rsidR="00961D60" w:rsidRDefault="00961D60"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2034895"/>
      <w:docPartObj>
        <w:docPartGallery w:val="Page Numbers (Bottom of Page)"/>
        <w:docPartUnique/>
      </w:docPartObj>
    </w:sdtPr>
    <w:sdtEndPr>
      <w:rPr>
        <w:rStyle w:val="PageNumber"/>
      </w:rPr>
    </w:sdtEndPr>
    <w:sdtContent>
      <w:p w14:paraId="2F68B26C"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5E91AEF3"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B6DCD"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4A3057D2"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52E702FA" wp14:editId="036A01AC">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2B2DBB4E"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147773DC"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hello@hwunion</w:t>
                          </w:r>
                        </w:p>
                        <w:p w14:paraId="45A46E34"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2E702FA" id="_x0000_t202" coordsize="21600,21600" o:spt="202" path="m,l,21600r21600,l21600,xe">
              <v:stroke joinstyle="miter"/>
              <v:path gradientshapeok="t" o:connecttype="rect"/>
            </v:shapetype>
            <v:shape id="Text Box 38" o:spid="_x0000_s1030"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" filled="f" stroked="f" strokeweight=".5pt">
              <v:textbox inset="0,0,0,0">
                <w:txbxContent>
                  <w:p w14:paraId="2B2DBB4E"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147773DC"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hello@hwunion</w:t>
                    </w:r>
                  </w:p>
                  <w:p w14:paraId="45A46E34"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14CED697" wp14:editId="5E0B0DAF">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6918E091" wp14:editId="7A6C0D63">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763070"/>
      <w:docPartObj>
        <w:docPartGallery w:val="Page Numbers (Bottom of Page)"/>
        <w:docPartUnique/>
      </w:docPartObj>
    </w:sdtPr>
    <w:sdtEndPr>
      <w:rPr>
        <w:rStyle w:val="PageNumber"/>
      </w:rPr>
    </w:sdtEndPr>
    <w:sdtContent>
      <w:p w14:paraId="65B5319C"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733D167E"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54364" w14:textId="77777777" w:rsidR="00961D60" w:rsidRDefault="00961D60" w:rsidP="006B1AEC">
      <w:r>
        <w:separator/>
      </w:r>
    </w:p>
  </w:footnote>
  <w:footnote w:type="continuationSeparator" w:id="0">
    <w:p w14:paraId="32BFB83A" w14:textId="77777777" w:rsidR="00961D60" w:rsidRDefault="00961D60"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E115C"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2CDA2174" wp14:editId="47423B3A">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6AB0D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7.75pt;height:33pt" o:bullet="t">
        <v:imagedata r:id="rId1" o:title="U-Bullet4"/>
      </v:shape>
    </w:pict>
  </w:numPicBullet>
  <w:numPicBullet w:numPicBulletId="1">
    <w:pict>
      <v:shape w14:anchorId="289A08F2" id="_x0000_i1067" type="#_x0000_t75" style="width:27.75pt;height:33pt" o:bullet="t">
        <v:imagedata r:id="rId2" o:title="U-Bullet2"/>
      </v:shape>
    </w:pict>
  </w:numPicBullet>
  <w:abstractNum w:abstractNumId="0" w15:restartNumberingAfterBreak="0">
    <w:nsid w:val="043A5F63"/>
    <w:multiLevelType w:val="multilevel"/>
    <w:tmpl w:val="2878D0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0B9A3AAC"/>
    <w:multiLevelType w:val="multilevel"/>
    <w:tmpl w:val="3568461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 w15:restartNumberingAfterBreak="0">
    <w:nsid w:val="28A21B51"/>
    <w:multiLevelType w:val="multilevel"/>
    <w:tmpl w:val="3A64961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3FAB36AA"/>
    <w:multiLevelType w:val="multilevel"/>
    <w:tmpl w:val="C09229B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A5C603D"/>
    <w:multiLevelType w:val="multilevel"/>
    <w:tmpl w:val="AA3AE47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15:restartNumberingAfterBreak="0">
    <w:nsid w:val="55F56F85"/>
    <w:multiLevelType w:val="multilevel"/>
    <w:tmpl w:val="1FB614B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4"/>
  </w:num>
  <w:num w:numId="3">
    <w:abstractNumId w:val="8"/>
  </w:num>
  <w:num w:numId="4">
    <w:abstractNumId w:val="2"/>
  </w:num>
  <w:num w:numId="5">
    <w:abstractNumId w:val="3"/>
  </w:num>
  <w:num w:numId="6">
    <w:abstractNumId w:val="0"/>
  </w:num>
  <w:num w:numId="7">
    <w:abstractNumId w:val="6"/>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72E"/>
    <w:rsid w:val="000F26BD"/>
    <w:rsid w:val="00120171"/>
    <w:rsid w:val="001C4034"/>
    <w:rsid w:val="002B0706"/>
    <w:rsid w:val="002B2290"/>
    <w:rsid w:val="002C7D50"/>
    <w:rsid w:val="002F53EE"/>
    <w:rsid w:val="00322AFF"/>
    <w:rsid w:val="00510088"/>
    <w:rsid w:val="005D3032"/>
    <w:rsid w:val="00656925"/>
    <w:rsid w:val="006B1AEC"/>
    <w:rsid w:val="006B646F"/>
    <w:rsid w:val="006D3E6E"/>
    <w:rsid w:val="00726011"/>
    <w:rsid w:val="007D0AE9"/>
    <w:rsid w:val="008550C8"/>
    <w:rsid w:val="008C672E"/>
    <w:rsid w:val="00961D60"/>
    <w:rsid w:val="00977F2C"/>
    <w:rsid w:val="00991F0E"/>
    <w:rsid w:val="009D02D6"/>
    <w:rsid w:val="009F232A"/>
    <w:rsid w:val="00A055CF"/>
    <w:rsid w:val="00A0688C"/>
    <w:rsid w:val="00A94C6A"/>
    <w:rsid w:val="00AC6069"/>
    <w:rsid w:val="00B71E0D"/>
    <w:rsid w:val="00C53D1D"/>
    <w:rsid w:val="00C6119E"/>
    <w:rsid w:val="00C872E3"/>
    <w:rsid w:val="00CF34A8"/>
    <w:rsid w:val="00D0767E"/>
    <w:rsid w:val="00D15937"/>
    <w:rsid w:val="00EB09D4"/>
    <w:rsid w:val="00EF6AA4"/>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DA14F"/>
  <w14:defaultImageDpi w14:val="32767"/>
  <w15:chartTrackingRefBased/>
  <w15:docId w15:val="{C0463C6C-AAD0-45A0-8BCF-DFC64983E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semiHidden/>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semiHidden/>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stomer1\Downloads\HWUnion-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1CB76-B2B9-4E4F-BFD4-FA764B14E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HWUnion-Template-Document</Template>
  <TotalTime>5</TotalTime>
  <Pages>8</Pages>
  <Words>1744</Words>
  <Characters>9942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customer1</dc:creator>
  <cp:keywords/>
  <dc:description/>
  <cp:lastModifiedBy>Nutter, Jamie</cp:lastModifiedBy>
  <cp:revision>3</cp:revision>
  <dcterms:created xsi:type="dcterms:W3CDTF">2021-03-15T09:18:00Z</dcterms:created>
  <dcterms:modified xsi:type="dcterms:W3CDTF">2021-04-09T09:12:00Z</dcterms:modified>
</cp:coreProperties>
</file>