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38500" w14:textId="74F230E4" w:rsidR="00170848" w:rsidRDefault="00170848" w:rsidP="00170848">
      <w:pPr>
        <w:pStyle w:val="ListLevel1"/>
      </w:pPr>
      <w:r>
        <w:t>The board of Trustees</w:t>
      </w:r>
    </w:p>
    <w:p w14:paraId="31824810" w14:textId="77777777" w:rsidR="00170848" w:rsidRPr="004A52DC" w:rsidRDefault="00170848" w:rsidP="00170848">
      <w:pPr>
        <w:ind w:left="1134"/>
      </w:pPr>
      <w:r w:rsidRPr="004A52DC">
        <w:t>In accordance with the Articles of Association and in consultation with Parliament, the Board of Trustees manages the strategic direction of the Union, with responsibility for monitoring its financial position. The elected President and Vice-Presidents of the Union are Officer Trustees on the Board.</w:t>
      </w:r>
    </w:p>
    <w:p w14:paraId="775A1BE9" w14:textId="504263D1" w:rsidR="00170848" w:rsidRPr="00170848" w:rsidRDefault="00170848" w:rsidP="00170848">
      <w:pPr>
        <w:pStyle w:val="ListLevel2"/>
      </w:pPr>
      <w:r w:rsidRPr="00927D42">
        <w:t>PROCEEDINGS OF THE BOARD OF TRUSTEES</w:t>
      </w:r>
    </w:p>
    <w:p w14:paraId="56EDA2C5" w14:textId="3B788242" w:rsidR="00170848" w:rsidRPr="00E55D91" w:rsidRDefault="00170848" w:rsidP="00170848">
      <w:pPr>
        <w:pStyle w:val="ListLevel3"/>
        <w:rPr>
          <w:rFonts w:eastAsia="Calibri" w:cs="Arial"/>
          <w:b/>
        </w:rPr>
      </w:pPr>
      <w:r w:rsidRPr="00927D42">
        <w:rPr>
          <w:rFonts w:eastAsia="Calibri" w:cs="Arial"/>
        </w:rPr>
        <w:t xml:space="preserve">Proceedings of the Board of Trustees shall operate in accordance with the </w:t>
      </w:r>
      <w:hyperlink r:id="rId5" w:history="1">
        <w:r w:rsidRPr="004A52DC">
          <w:rPr>
            <w:rStyle w:val="Hyperlink"/>
            <w:rFonts w:eastAsia="Calibri" w:cs="Arial"/>
          </w:rPr>
          <w:t>Articles of Association</w:t>
        </w:r>
      </w:hyperlink>
      <w:r w:rsidRPr="00927D42">
        <w:rPr>
          <w:rFonts w:eastAsia="Calibri" w:cs="Arial"/>
        </w:rPr>
        <w:t xml:space="preserve"> which have been approved by the Student Parliament and the University Court (Governing Body) and which are supplemented by the </w:t>
      </w:r>
      <w:hyperlink r:id="rId6" w:history="1">
        <w:r w:rsidRPr="004A52DC">
          <w:rPr>
            <w:rStyle w:val="Hyperlink"/>
            <w:rFonts w:eastAsia="Calibri" w:cs="Arial"/>
          </w:rPr>
          <w:t>Terms of Reference</w:t>
        </w:r>
      </w:hyperlink>
      <w:r w:rsidRPr="00927D42">
        <w:rPr>
          <w:rFonts w:eastAsia="Calibri" w:cs="Arial"/>
        </w:rPr>
        <w:t xml:space="preserve"> for the Board</w:t>
      </w:r>
      <w:r>
        <w:rPr>
          <w:rFonts w:eastAsia="Calibri" w:cs="Arial"/>
        </w:rPr>
        <w:t xml:space="preserve"> </w:t>
      </w:r>
      <w:r w:rsidRPr="00927D42">
        <w:rPr>
          <w:rFonts w:eastAsia="Calibri" w:cs="Arial"/>
        </w:rPr>
        <w:t xml:space="preserve">and the </w:t>
      </w:r>
      <w:hyperlink r:id="rId7" w:history="1">
        <w:r w:rsidRPr="00BD49CC">
          <w:rPr>
            <w:rStyle w:val="Hyperlink"/>
            <w:rFonts w:eastAsia="Calibri" w:cs="Arial"/>
          </w:rPr>
          <w:t>Code of Conduct</w:t>
        </w:r>
      </w:hyperlink>
      <w:r w:rsidRPr="004A52DC">
        <w:rPr>
          <w:rFonts w:eastAsia="Calibri" w:cs="Arial"/>
          <w:color w:val="FF0000"/>
        </w:rPr>
        <w:t xml:space="preserve"> </w:t>
      </w:r>
      <w:r w:rsidRPr="00927D42">
        <w:rPr>
          <w:rFonts w:eastAsia="Calibri" w:cs="Arial"/>
        </w:rPr>
        <w:t>for individual Trustees</w:t>
      </w:r>
      <w:r w:rsidRPr="00E55D91">
        <w:rPr>
          <w:rFonts w:eastAsia="Calibri" w:cs="Arial"/>
        </w:rPr>
        <w:t>;</w:t>
      </w:r>
    </w:p>
    <w:p w14:paraId="51E326CC" w14:textId="5DCCEA32" w:rsidR="00170848" w:rsidRPr="00170848" w:rsidRDefault="00170848" w:rsidP="00170848">
      <w:pPr>
        <w:pStyle w:val="ListLevel3"/>
        <w:rPr>
          <w:rFonts w:eastAsia="Calibri" w:cs="Arial"/>
          <w:b/>
          <w:bCs/>
          <w:szCs w:val="22"/>
        </w:rPr>
      </w:pPr>
      <w:r w:rsidRPr="00927D42">
        <w:rPr>
          <w:rFonts w:eastAsia="Calibri" w:cs="Arial"/>
          <w:szCs w:val="22"/>
        </w:rPr>
        <w:t>This includes processes for managing the appointment of Trustees, notice of meetings, quoracy and decision-making of the Board, and the resignation and removal of Trustee</w:t>
      </w:r>
      <w:r>
        <w:rPr>
          <w:rFonts w:eastAsia="Calibri" w:cs="Arial"/>
          <w:szCs w:val="22"/>
        </w:rPr>
        <w:t>s.</w:t>
      </w:r>
    </w:p>
    <w:p w14:paraId="1254506E" w14:textId="07D2AFEC" w:rsidR="00170848" w:rsidRPr="00E55D91" w:rsidRDefault="00170848" w:rsidP="00170848">
      <w:pPr>
        <w:pStyle w:val="ListLevel2"/>
      </w:pPr>
      <w:r>
        <w:t>Student Trustees</w:t>
      </w:r>
    </w:p>
    <w:p w14:paraId="479E4A27" w14:textId="3BA94C53" w:rsidR="00170848" w:rsidRPr="00E55D91" w:rsidRDefault="00170848" w:rsidP="00170848">
      <w:pPr>
        <w:pStyle w:val="ListLevel3"/>
      </w:pPr>
      <w:r>
        <w:t xml:space="preserve">Two Student Trustees are appointed to the Board of Trustees and must be students of Heriot-Watt University for the duration of appointment. </w:t>
      </w:r>
      <w:r w:rsidRPr="00927D42">
        <w:t>To avoid any conflict of interest, whilst acting in the role of Student Trustees, such individuals shall not be permitted to hold any other position within the Student Union including, but not limited to, staff positions and acting as Members of Parliament.</w:t>
      </w:r>
    </w:p>
    <w:p w14:paraId="1E8F8ADE" w14:textId="68E1DE6C" w:rsidR="00170848" w:rsidRPr="00E55D91" w:rsidRDefault="00170848" w:rsidP="00170848">
      <w:pPr>
        <w:pStyle w:val="ListLevel2"/>
      </w:pPr>
      <w:bookmarkStart w:id="0" w:name="_Ref229404781"/>
      <w:r>
        <w:t>Removal of Trustees</w:t>
      </w:r>
    </w:p>
    <w:bookmarkEnd w:id="0"/>
    <w:p w14:paraId="299023A0" w14:textId="7FD2D00B" w:rsidR="007C3297" w:rsidRPr="00170848" w:rsidRDefault="00170848" w:rsidP="00170848">
      <w:pPr>
        <w:pStyle w:val="ListLevel3"/>
      </w:pPr>
      <w:r w:rsidRPr="00170848">
        <w:t>The Union may, by Special Resolution in accordance with the Bye-laws, remove a Trustee at any time. Such a resolution shall only be triggered by a petition being signed by at least 5% of Members. Upon receipt of such a petition the Union shall convene a General Meeting in accordance with the Articles of Association and these Bye-laws.</w:t>
      </w:r>
    </w:p>
    <w:sectPr w:rsidR="007C3297" w:rsidRPr="001708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92971"/>
    <w:multiLevelType w:val="multilevel"/>
    <w:tmpl w:val="8A02D526"/>
    <w:lvl w:ilvl="0">
      <w:start w:val="6"/>
      <w:numFmt w:val="decimal"/>
      <w:pStyle w:val="ListLevel1"/>
      <w:lvlText w:val="%1"/>
      <w:lvlJc w:val="left"/>
      <w:pPr>
        <w:ind w:left="1134" w:hanging="1134"/>
      </w:pPr>
      <w:rPr>
        <w:rFonts w:ascii="Arial Black" w:hAnsi="Arial Black" w:hint="default"/>
        <w:b/>
        <w:i/>
        <w:caps/>
        <w:color w:val="36D1DE"/>
        <w:spacing w:val="20"/>
        <w:w w:val="100"/>
        <w:position w:val="0"/>
        <w:sz w:val="32"/>
      </w:rPr>
    </w:lvl>
    <w:lvl w:ilvl="1">
      <w:start w:val="1"/>
      <w:numFmt w:val="decimal"/>
      <w:pStyle w:val="ListLevel2"/>
      <w:lvlText w:val="%1.%2"/>
      <w:lvlJc w:val="left"/>
      <w:pPr>
        <w:ind w:left="1134" w:hanging="1134"/>
      </w:pPr>
      <w:rPr>
        <w:rFonts w:ascii="Arial" w:hAnsi="Arial" w:hint="default"/>
        <w:b/>
        <w:i w:val="0"/>
        <w:caps/>
        <w:color w:val="FF3366"/>
        <w:sz w:val="28"/>
      </w:rPr>
    </w:lvl>
    <w:lvl w:ilvl="2">
      <w:start w:val="1"/>
      <w:numFmt w:val="decimal"/>
      <w:pStyle w:val="ListLevel3"/>
      <w:lvlText w:val="%1.%2.%3"/>
      <w:lvlJc w:val="left"/>
      <w:pPr>
        <w:ind w:left="1134" w:hanging="1134"/>
      </w:pPr>
      <w:rPr>
        <w:rFonts w:hint="default"/>
        <w:b w:val="0"/>
        <w:i w:val="0"/>
      </w:rPr>
    </w:lvl>
    <w:lvl w:ilvl="3">
      <w:start w:val="1"/>
      <w:numFmt w:val="decimal"/>
      <w:pStyle w:val="ListLevel4"/>
      <w:lvlText w:val="%1.%2.%3.%4"/>
      <w:lvlJc w:val="left"/>
      <w:pPr>
        <w:ind w:left="1134" w:hanging="1134"/>
      </w:pPr>
      <w:rPr>
        <w:rFonts w:hint="default"/>
        <w:b w:val="0"/>
        <w:i w:val="0"/>
      </w:rPr>
    </w:lvl>
    <w:lvl w:ilvl="4">
      <w:start w:val="1"/>
      <w:numFmt w:val="decimal"/>
      <w:pStyle w:val="ListLevel5"/>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 w15:restartNumberingAfterBreak="0">
    <w:nsid w:val="41F62FA8"/>
    <w:multiLevelType w:val="hybridMultilevel"/>
    <w:tmpl w:val="5CF80498"/>
    <w:lvl w:ilvl="0" w:tplc="EEFCFD26">
      <w:start w:val="1"/>
      <w:numFmt w:val="bullet"/>
      <w:pStyle w:val="ListParagraph"/>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631944">
    <w:abstractNumId w:val="1"/>
  </w:num>
  <w:num w:numId="2" w16cid:durableId="13985551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A9"/>
    <w:rsid w:val="00042969"/>
    <w:rsid w:val="000A5DC4"/>
    <w:rsid w:val="000C31F5"/>
    <w:rsid w:val="0011137F"/>
    <w:rsid w:val="00123A73"/>
    <w:rsid w:val="00135D0C"/>
    <w:rsid w:val="00170848"/>
    <w:rsid w:val="001D6C21"/>
    <w:rsid w:val="001E3167"/>
    <w:rsid w:val="002577CA"/>
    <w:rsid w:val="00372CFC"/>
    <w:rsid w:val="003B3F57"/>
    <w:rsid w:val="003C2840"/>
    <w:rsid w:val="004222EC"/>
    <w:rsid w:val="00424409"/>
    <w:rsid w:val="00450BE0"/>
    <w:rsid w:val="00461071"/>
    <w:rsid w:val="005275C3"/>
    <w:rsid w:val="005367CD"/>
    <w:rsid w:val="00554A60"/>
    <w:rsid w:val="005A6091"/>
    <w:rsid w:val="005B5E55"/>
    <w:rsid w:val="005C1DE4"/>
    <w:rsid w:val="006A25E9"/>
    <w:rsid w:val="006C5FB1"/>
    <w:rsid w:val="00716FCD"/>
    <w:rsid w:val="00742333"/>
    <w:rsid w:val="00745DD0"/>
    <w:rsid w:val="007A5A6C"/>
    <w:rsid w:val="007C3297"/>
    <w:rsid w:val="007C46AB"/>
    <w:rsid w:val="007F4A3F"/>
    <w:rsid w:val="00811CF2"/>
    <w:rsid w:val="00866848"/>
    <w:rsid w:val="008703A9"/>
    <w:rsid w:val="008A2C81"/>
    <w:rsid w:val="00994B35"/>
    <w:rsid w:val="009A4F89"/>
    <w:rsid w:val="00A62217"/>
    <w:rsid w:val="00A64D69"/>
    <w:rsid w:val="00B5503C"/>
    <w:rsid w:val="00BB10CD"/>
    <w:rsid w:val="00BD2683"/>
    <w:rsid w:val="00C00BDB"/>
    <w:rsid w:val="00CA2D49"/>
    <w:rsid w:val="00CA52E6"/>
    <w:rsid w:val="00D4032F"/>
    <w:rsid w:val="00DB7FD2"/>
    <w:rsid w:val="00EE42AD"/>
    <w:rsid w:val="00F16359"/>
    <w:rsid w:val="00F20F36"/>
    <w:rsid w:val="00F74F6A"/>
    <w:rsid w:val="00F91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24A9"/>
  <w15:chartTrackingRefBased/>
  <w15:docId w15:val="{0ACB063B-C465-4D97-B7F6-DFB95FBF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03C"/>
    <w:pPr>
      <w:spacing w:after="0" w:line="312" w:lineRule="auto"/>
    </w:pPr>
    <w:rPr>
      <w:rFonts w:ascii="Arial" w:hAnsi="Arial"/>
      <w:sz w:val="24"/>
      <w:szCs w:val="24"/>
    </w:rPr>
  </w:style>
  <w:style w:type="paragraph" w:styleId="Heading2">
    <w:name w:val="heading 2"/>
    <w:basedOn w:val="Normal"/>
    <w:next w:val="Normal"/>
    <w:link w:val="Heading2Char"/>
    <w:unhideWhenUsed/>
    <w:qFormat/>
    <w:rsid w:val="00B5503C"/>
    <w:pPr>
      <w:keepNext/>
      <w:keepLines/>
      <w:spacing w:before="40"/>
      <w:outlineLvl w:val="1"/>
    </w:pPr>
    <w:rPr>
      <w:rFonts w:ascii="Arial Black" w:eastAsiaTheme="majorEastAsia" w:hAnsi="Arial Black" w:cstheme="majorBidi"/>
      <w:i/>
      <w:caps/>
      <w:color w:val="36D1DE"/>
      <w:spacing w:val="40"/>
      <w:kern w:val="100"/>
      <w:sz w:val="32"/>
      <w:szCs w:val="26"/>
    </w:rPr>
  </w:style>
  <w:style w:type="paragraph" w:styleId="Heading3">
    <w:name w:val="heading 3"/>
    <w:basedOn w:val="Normal"/>
    <w:next w:val="Normal"/>
    <w:link w:val="Heading3Char"/>
    <w:unhideWhenUsed/>
    <w:qFormat/>
    <w:rsid w:val="00B5503C"/>
    <w:pPr>
      <w:keepNext/>
      <w:keepLines/>
      <w:spacing w:before="40"/>
      <w:outlineLvl w:val="2"/>
    </w:pPr>
    <w:rPr>
      <w:rFonts w:eastAsiaTheme="majorEastAsia" w:cstheme="majorBidi"/>
      <w:b/>
      <w:caps/>
      <w:color w:val="FF3366"/>
      <w:spacing w:val="30"/>
      <w:kern w:val="100"/>
      <w:sz w:val="28"/>
    </w:rPr>
  </w:style>
  <w:style w:type="paragraph" w:styleId="Heading4">
    <w:name w:val="heading 4"/>
    <w:basedOn w:val="Normal"/>
    <w:next w:val="Normal"/>
    <w:link w:val="Heading4Char"/>
    <w:uiPriority w:val="9"/>
    <w:semiHidden/>
    <w:unhideWhenUsed/>
    <w:qFormat/>
    <w:rsid w:val="00F74F6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503C"/>
    <w:rPr>
      <w:rFonts w:ascii="Arial Black" w:eastAsiaTheme="majorEastAsia" w:hAnsi="Arial Black" w:cstheme="majorBidi"/>
      <w:i/>
      <w:caps/>
      <w:color w:val="36D1DE"/>
      <w:spacing w:val="40"/>
      <w:kern w:val="100"/>
      <w:sz w:val="32"/>
      <w:szCs w:val="26"/>
    </w:rPr>
  </w:style>
  <w:style w:type="character" w:customStyle="1" w:styleId="Heading3Char">
    <w:name w:val="Heading 3 Char"/>
    <w:basedOn w:val="DefaultParagraphFont"/>
    <w:link w:val="Heading3"/>
    <w:rsid w:val="00B5503C"/>
    <w:rPr>
      <w:rFonts w:ascii="Arial" w:eastAsiaTheme="majorEastAsia" w:hAnsi="Arial" w:cstheme="majorBidi"/>
      <w:b/>
      <w:caps/>
      <w:color w:val="FF3366"/>
      <w:spacing w:val="30"/>
      <w:kern w:val="100"/>
      <w:sz w:val="28"/>
      <w:szCs w:val="24"/>
    </w:rPr>
  </w:style>
  <w:style w:type="paragraph" w:styleId="ListParagraph">
    <w:name w:val="List Paragraph"/>
    <w:basedOn w:val="Normal"/>
    <w:link w:val="ListParagraphChar"/>
    <w:uiPriority w:val="34"/>
    <w:qFormat/>
    <w:rsid w:val="00B5503C"/>
    <w:pPr>
      <w:numPr>
        <w:numId w:val="1"/>
      </w:numPr>
      <w:contextualSpacing/>
    </w:pPr>
  </w:style>
  <w:style w:type="paragraph" w:styleId="BodyText">
    <w:name w:val="Body Text"/>
    <w:basedOn w:val="Normal"/>
    <w:link w:val="BodyTextChar"/>
    <w:rsid w:val="00B5503C"/>
    <w:pPr>
      <w:tabs>
        <w:tab w:val="left" w:pos="-450"/>
        <w:tab w:val="left" w:pos="547"/>
        <w:tab w:val="left" w:pos="1260"/>
        <w:tab w:val="left" w:pos="1980"/>
        <w:tab w:val="left" w:pos="2700"/>
        <w:tab w:val="left" w:pos="3420"/>
      </w:tabs>
      <w:spacing w:line="240" w:lineRule="auto"/>
      <w:jc w:val="both"/>
    </w:pPr>
    <w:rPr>
      <w:rFonts w:ascii="Tahoma" w:eastAsia="Times New Roman" w:hAnsi="Tahoma" w:cs="Times New Roman"/>
      <w:sz w:val="22"/>
      <w:szCs w:val="20"/>
    </w:rPr>
  </w:style>
  <w:style w:type="character" w:customStyle="1" w:styleId="BodyTextChar">
    <w:name w:val="Body Text Char"/>
    <w:basedOn w:val="DefaultParagraphFont"/>
    <w:link w:val="BodyText"/>
    <w:rsid w:val="00B5503C"/>
    <w:rPr>
      <w:rFonts w:ascii="Tahoma" w:eastAsia="Times New Roman" w:hAnsi="Tahoma" w:cs="Times New Roman"/>
      <w:szCs w:val="20"/>
    </w:rPr>
  </w:style>
  <w:style w:type="character" w:customStyle="1" w:styleId="ListParagraphChar">
    <w:name w:val="List Paragraph Char"/>
    <w:basedOn w:val="DefaultParagraphFont"/>
    <w:link w:val="ListParagraph"/>
    <w:uiPriority w:val="34"/>
    <w:locked/>
    <w:rsid w:val="00B5503C"/>
    <w:rPr>
      <w:rFonts w:ascii="Arial" w:hAnsi="Arial"/>
      <w:sz w:val="24"/>
      <w:szCs w:val="24"/>
    </w:rPr>
  </w:style>
  <w:style w:type="character" w:customStyle="1" w:styleId="Heading4Char">
    <w:name w:val="Heading 4 Char"/>
    <w:basedOn w:val="DefaultParagraphFont"/>
    <w:link w:val="Heading4"/>
    <w:uiPriority w:val="9"/>
    <w:semiHidden/>
    <w:rsid w:val="00F74F6A"/>
    <w:rPr>
      <w:rFonts w:asciiTheme="majorHAnsi" w:eastAsiaTheme="majorEastAsia" w:hAnsiTheme="majorHAnsi" w:cstheme="majorBidi"/>
      <w:i/>
      <w:iCs/>
      <w:color w:val="2F5496" w:themeColor="accent1" w:themeShade="BF"/>
      <w:sz w:val="24"/>
      <w:szCs w:val="24"/>
    </w:rPr>
  </w:style>
  <w:style w:type="paragraph" w:styleId="BodyTextIndent3">
    <w:name w:val="Body Text Indent 3"/>
    <w:basedOn w:val="Normal"/>
    <w:link w:val="BodyTextIndent3Char"/>
    <w:uiPriority w:val="99"/>
    <w:semiHidden/>
    <w:unhideWhenUsed/>
    <w:rsid w:val="00F74F6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74F6A"/>
    <w:rPr>
      <w:rFonts w:ascii="Arial" w:hAnsi="Arial"/>
      <w:sz w:val="16"/>
      <w:szCs w:val="16"/>
    </w:rPr>
  </w:style>
  <w:style w:type="character" w:styleId="CommentReference">
    <w:name w:val="annotation reference"/>
    <w:basedOn w:val="DefaultParagraphFont"/>
    <w:uiPriority w:val="99"/>
    <w:semiHidden/>
    <w:unhideWhenUsed/>
    <w:rsid w:val="00994B35"/>
    <w:rPr>
      <w:sz w:val="16"/>
      <w:szCs w:val="16"/>
    </w:rPr>
  </w:style>
  <w:style w:type="paragraph" w:styleId="CommentText">
    <w:name w:val="annotation text"/>
    <w:basedOn w:val="Normal"/>
    <w:link w:val="CommentTextChar"/>
    <w:uiPriority w:val="99"/>
    <w:unhideWhenUsed/>
    <w:rsid w:val="00994B35"/>
    <w:pPr>
      <w:spacing w:line="240" w:lineRule="auto"/>
    </w:pPr>
    <w:rPr>
      <w:sz w:val="20"/>
      <w:szCs w:val="20"/>
    </w:rPr>
  </w:style>
  <w:style w:type="character" w:customStyle="1" w:styleId="CommentTextChar">
    <w:name w:val="Comment Text Char"/>
    <w:basedOn w:val="DefaultParagraphFont"/>
    <w:link w:val="CommentText"/>
    <w:uiPriority w:val="99"/>
    <w:rsid w:val="00994B3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94B35"/>
    <w:rPr>
      <w:b/>
      <w:bCs/>
    </w:rPr>
  </w:style>
  <w:style w:type="character" w:customStyle="1" w:styleId="CommentSubjectChar">
    <w:name w:val="Comment Subject Char"/>
    <w:basedOn w:val="CommentTextChar"/>
    <w:link w:val="CommentSubject"/>
    <w:uiPriority w:val="99"/>
    <w:semiHidden/>
    <w:rsid w:val="00994B35"/>
    <w:rPr>
      <w:rFonts w:ascii="Arial" w:hAnsi="Arial"/>
      <w:b/>
      <w:bCs/>
      <w:sz w:val="20"/>
      <w:szCs w:val="20"/>
    </w:rPr>
  </w:style>
  <w:style w:type="paragraph" w:styleId="Revision">
    <w:name w:val="Revision"/>
    <w:hidden/>
    <w:uiPriority w:val="99"/>
    <w:semiHidden/>
    <w:rsid w:val="00461071"/>
    <w:pPr>
      <w:spacing w:after="0" w:line="240" w:lineRule="auto"/>
    </w:pPr>
    <w:rPr>
      <w:rFonts w:ascii="Arial" w:hAnsi="Arial"/>
      <w:sz w:val="24"/>
      <w:szCs w:val="24"/>
    </w:rPr>
  </w:style>
  <w:style w:type="character" w:styleId="Hyperlink">
    <w:name w:val="Hyperlink"/>
    <w:basedOn w:val="DefaultParagraphFont"/>
    <w:uiPriority w:val="99"/>
    <w:unhideWhenUsed/>
    <w:rsid w:val="00BB10CD"/>
    <w:rPr>
      <w:color w:val="0563C1" w:themeColor="hyperlink"/>
      <w:u w:val="single"/>
    </w:rPr>
  </w:style>
  <w:style w:type="character" w:styleId="UnresolvedMention">
    <w:name w:val="Unresolved Mention"/>
    <w:basedOn w:val="DefaultParagraphFont"/>
    <w:uiPriority w:val="99"/>
    <w:semiHidden/>
    <w:unhideWhenUsed/>
    <w:rsid w:val="00BB10CD"/>
    <w:rPr>
      <w:color w:val="605E5C"/>
      <w:shd w:val="clear" w:color="auto" w:fill="E1DFDD"/>
    </w:rPr>
  </w:style>
  <w:style w:type="paragraph" w:customStyle="1" w:styleId="ListLevel1">
    <w:name w:val="List Level 1"/>
    <w:basedOn w:val="ListParagraph"/>
    <w:link w:val="ListLevel1Char"/>
    <w:qFormat/>
    <w:rsid w:val="00135D0C"/>
    <w:pPr>
      <w:numPr>
        <w:numId w:val="2"/>
      </w:numPr>
    </w:pPr>
    <w:rPr>
      <w:rFonts w:ascii="Arial Black" w:hAnsi="Arial Black"/>
      <w:b/>
      <w:bCs/>
      <w:i/>
      <w:iCs/>
      <w:caps/>
      <w:color w:val="36D1DE"/>
      <w:spacing w:val="24"/>
      <w:sz w:val="32"/>
      <w:szCs w:val="32"/>
    </w:rPr>
  </w:style>
  <w:style w:type="character" w:customStyle="1" w:styleId="ListLevel1Char">
    <w:name w:val="List Level 1 Char"/>
    <w:basedOn w:val="ListParagraphChar"/>
    <w:link w:val="ListLevel1"/>
    <w:rsid w:val="00135D0C"/>
    <w:rPr>
      <w:rFonts w:ascii="Arial Black" w:hAnsi="Arial Black"/>
      <w:b/>
      <w:bCs/>
      <w:i/>
      <w:iCs/>
      <w:caps/>
      <w:color w:val="36D1DE"/>
      <w:spacing w:val="24"/>
      <w:sz w:val="32"/>
      <w:szCs w:val="32"/>
    </w:rPr>
  </w:style>
  <w:style w:type="paragraph" w:customStyle="1" w:styleId="ListLevel2">
    <w:name w:val="List Level 2"/>
    <w:basedOn w:val="ListParagraph"/>
    <w:link w:val="ListLevel2Char"/>
    <w:qFormat/>
    <w:rsid w:val="006A25E9"/>
    <w:pPr>
      <w:numPr>
        <w:ilvl w:val="1"/>
        <w:numId w:val="2"/>
      </w:numPr>
      <w:spacing w:before="240" w:after="240"/>
    </w:pPr>
    <w:rPr>
      <w:b/>
      <w:bCs/>
      <w:caps/>
      <w:color w:val="FF3366"/>
      <w:spacing w:val="20"/>
      <w:sz w:val="28"/>
      <w:szCs w:val="28"/>
    </w:rPr>
  </w:style>
  <w:style w:type="character" w:customStyle="1" w:styleId="ListLevel2Char">
    <w:name w:val="List Level 2 Char"/>
    <w:basedOn w:val="ListParagraphChar"/>
    <w:link w:val="ListLevel2"/>
    <w:rsid w:val="006A25E9"/>
    <w:rPr>
      <w:rFonts w:ascii="Arial" w:hAnsi="Arial"/>
      <w:b/>
      <w:bCs/>
      <w:caps/>
      <w:color w:val="FF3366"/>
      <w:spacing w:val="20"/>
      <w:sz w:val="28"/>
      <w:szCs w:val="28"/>
    </w:rPr>
  </w:style>
  <w:style w:type="paragraph" w:customStyle="1" w:styleId="ListLevel3">
    <w:name w:val="List Level 3"/>
    <w:basedOn w:val="ListParagraph"/>
    <w:link w:val="ListLevel3Char"/>
    <w:qFormat/>
    <w:rsid w:val="006A25E9"/>
    <w:pPr>
      <w:numPr>
        <w:ilvl w:val="2"/>
        <w:numId w:val="2"/>
      </w:numPr>
      <w:spacing w:after="280"/>
      <w:contextualSpacing w:val="0"/>
    </w:pPr>
  </w:style>
  <w:style w:type="character" w:customStyle="1" w:styleId="ListLevel3Char">
    <w:name w:val="List Level 3 Char"/>
    <w:basedOn w:val="ListParagraphChar"/>
    <w:link w:val="ListLevel3"/>
    <w:rsid w:val="006A25E9"/>
    <w:rPr>
      <w:rFonts w:ascii="Arial" w:hAnsi="Arial"/>
      <w:sz w:val="24"/>
      <w:szCs w:val="24"/>
    </w:rPr>
  </w:style>
  <w:style w:type="paragraph" w:customStyle="1" w:styleId="ListLevel4">
    <w:name w:val="List Level 4"/>
    <w:basedOn w:val="ListParagraph"/>
    <w:link w:val="ListLevel4Char"/>
    <w:qFormat/>
    <w:rsid w:val="006A25E9"/>
    <w:pPr>
      <w:numPr>
        <w:ilvl w:val="3"/>
        <w:numId w:val="2"/>
      </w:numPr>
      <w:spacing w:after="280"/>
      <w:contextualSpacing w:val="0"/>
    </w:pPr>
  </w:style>
  <w:style w:type="character" w:customStyle="1" w:styleId="ListLevel4Char">
    <w:name w:val="List Level 4 Char"/>
    <w:basedOn w:val="ListParagraphChar"/>
    <w:link w:val="ListLevel4"/>
    <w:rsid w:val="006A25E9"/>
    <w:rPr>
      <w:rFonts w:ascii="Arial" w:hAnsi="Arial"/>
      <w:sz w:val="24"/>
      <w:szCs w:val="24"/>
    </w:rPr>
  </w:style>
  <w:style w:type="paragraph" w:customStyle="1" w:styleId="ListLevel5">
    <w:name w:val="List Level 5"/>
    <w:basedOn w:val="ListParagraph"/>
    <w:link w:val="ListLevel5Char"/>
    <w:qFormat/>
    <w:rsid w:val="006A25E9"/>
    <w:pPr>
      <w:numPr>
        <w:ilvl w:val="4"/>
        <w:numId w:val="2"/>
      </w:numPr>
      <w:spacing w:after="280"/>
      <w:contextualSpacing w:val="0"/>
    </w:pPr>
  </w:style>
  <w:style w:type="character" w:customStyle="1" w:styleId="ListLevel5Char">
    <w:name w:val="List Level 5 Char"/>
    <w:basedOn w:val="ListParagraphChar"/>
    <w:link w:val="ListLevel5"/>
    <w:rsid w:val="006A25E9"/>
    <w:rPr>
      <w:rFonts w:ascii="Arial" w:hAnsi="Arial"/>
      <w:sz w:val="24"/>
      <w:szCs w:val="24"/>
    </w:rPr>
  </w:style>
  <w:style w:type="paragraph" w:customStyle="1" w:styleId="ListLevel3Heading">
    <w:name w:val="List Level 3 Heading"/>
    <w:basedOn w:val="ListLevel3"/>
    <w:link w:val="ListLevel3HeadingChar"/>
    <w:qFormat/>
    <w:rsid w:val="006A25E9"/>
    <w:rPr>
      <w:b/>
      <w:bCs/>
      <w:caps/>
      <w:color w:val="36D1DE"/>
    </w:rPr>
  </w:style>
  <w:style w:type="character" w:customStyle="1" w:styleId="ListLevel3HeadingChar">
    <w:name w:val="List Level 3 Heading Char"/>
    <w:basedOn w:val="ListLevel3Char"/>
    <w:link w:val="ListLevel3Heading"/>
    <w:rsid w:val="006A25E9"/>
    <w:rPr>
      <w:rFonts w:ascii="Arial" w:hAnsi="Arial"/>
      <w:b/>
      <w:bCs/>
      <w:caps/>
      <w:color w:val="36D1DE"/>
      <w:sz w:val="24"/>
      <w:szCs w:val="24"/>
    </w:rPr>
  </w:style>
  <w:style w:type="paragraph" w:customStyle="1" w:styleId="paragraph">
    <w:name w:val="paragraph"/>
    <w:basedOn w:val="Normal"/>
    <w:rsid w:val="00170848"/>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wunion.com/about-us/policies-and-referen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wunion.com/about-us/policies-and-references/" TargetMode="External"/><Relationship Id="rId5" Type="http://schemas.openxmlformats.org/officeDocument/2006/relationships/hyperlink" Target="https://www.hwunion.com/about-us/policies-and-referenc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Dewar, Adam</dc:creator>
  <cp:keywords/>
  <dc:description/>
  <cp:lastModifiedBy>Nutter, Jamie</cp:lastModifiedBy>
  <cp:revision>7</cp:revision>
  <dcterms:created xsi:type="dcterms:W3CDTF">2024-01-04T09:59:00Z</dcterms:created>
  <dcterms:modified xsi:type="dcterms:W3CDTF">2024-01-04T12:09:00Z</dcterms:modified>
</cp:coreProperties>
</file>